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D9" w:rsidRPr="009105F5" w:rsidRDefault="004C54EE" w:rsidP="004C1F82">
      <w:pPr>
        <w:jc w:val="both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4C54EE">
        <w:rPr>
          <w:rFonts w:ascii="Times New Roman" w:hAnsi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5092E" wp14:editId="1C5E2BB7">
                <wp:simplePos x="0" y="0"/>
                <wp:positionH relativeFrom="column">
                  <wp:posOffset>4072411</wp:posOffset>
                </wp:positionH>
                <wp:positionV relativeFrom="paragraph">
                  <wp:posOffset>-102946</wp:posOffset>
                </wp:positionV>
                <wp:extent cx="1792466" cy="1653187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466" cy="16531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EE" w:rsidRDefault="00637969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1647131" cy="1540992"/>
                                  <wp:effectExtent l="0" t="0" r="0" b="2540"/>
                                  <wp:docPr id="1" name="Picture 1" descr="F:\PSRAO 21102021\Southern ocean\IMG202002191913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PSRAO 21102021\Southern ocean\IMG202002191913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22" r="21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2672" cy="1546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8.1pt;width:141.15pt;height:1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" filled="f" stroked="f">
                <v:textbox>
                  <w:txbxContent>
                    <w:p w:rsidR="004C54EE" w:rsidRDefault="00637969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1647131" cy="1540992"/>
                            <wp:effectExtent l="0" t="0" r="0" b="2540"/>
                            <wp:docPr id="1" name="Picture 1" descr="F:\PSRAO 21102021\Southern ocean\IMG202002191913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PSRAO 21102021\Southern ocean\IMG202002191913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22" r="212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2672" cy="1546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13B8" w:rsidRPr="00920C9F">
        <w:rPr>
          <w:rFonts w:ascii="Times New Roman" w:hAnsi="Times New Roman"/>
          <w:b/>
          <w:i/>
        </w:rPr>
        <w:tab/>
      </w:r>
      <w:r w:rsidR="008113B8" w:rsidRPr="00920C9F">
        <w:rPr>
          <w:rFonts w:ascii="Times New Roman" w:hAnsi="Times New Roman"/>
          <w:b/>
          <w:i/>
        </w:rPr>
        <w:tab/>
      </w:r>
      <w:r w:rsidR="008113B8" w:rsidRPr="00920C9F">
        <w:rPr>
          <w:rFonts w:ascii="Times New Roman" w:hAnsi="Times New Roman"/>
          <w:b/>
          <w:i/>
        </w:rPr>
        <w:tab/>
      </w:r>
      <w:r w:rsidR="008113B8" w:rsidRPr="00920C9F">
        <w:rPr>
          <w:rFonts w:ascii="Times New Roman" w:hAnsi="Times New Roman"/>
          <w:b/>
        </w:rPr>
        <w:tab/>
      </w:r>
      <w:r w:rsidR="003B08D9" w:rsidRPr="009105F5">
        <w:rPr>
          <w:rFonts w:ascii="Times New Roman" w:hAnsi="Times New Roman"/>
          <w:b/>
          <w:color w:val="0000FF"/>
          <w:sz w:val="28"/>
          <w:szCs w:val="28"/>
          <w:u w:val="single"/>
        </w:rPr>
        <w:t>CURRICUL</w:t>
      </w:r>
      <w:r w:rsidR="00C66EFE" w:rsidRPr="009105F5">
        <w:rPr>
          <w:rFonts w:ascii="Times New Roman" w:hAnsi="Times New Roman"/>
          <w:b/>
          <w:color w:val="0000FF"/>
          <w:sz w:val="28"/>
          <w:szCs w:val="28"/>
          <w:u w:val="single"/>
        </w:rPr>
        <w:t>U</w:t>
      </w:r>
      <w:r w:rsidR="003B08D9" w:rsidRPr="009105F5">
        <w:rPr>
          <w:rFonts w:ascii="Times New Roman" w:hAnsi="Times New Roman"/>
          <w:b/>
          <w:color w:val="0000FF"/>
          <w:sz w:val="28"/>
          <w:szCs w:val="28"/>
          <w:u w:val="single"/>
        </w:rPr>
        <w:t>M VITAE</w:t>
      </w:r>
    </w:p>
    <w:p w:rsidR="004C54EE" w:rsidRDefault="00193126" w:rsidP="00F23058">
      <w:pPr>
        <w:spacing w:after="0" w:line="240" w:lineRule="auto"/>
        <w:rPr>
          <w:rFonts w:ascii="Times New Roman" w:hAnsi="Times New Roman"/>
        </w:rPr>
      </w:pPr>
      <w:proofErr w:type="spellStart"/>
      <w:r w:rsidRPr="001931A8">
        <w:rPr>
          <w:rFonts w:ascii="Times New Roman" w:hAnsi="Times New Roman"/>
          <w:b/>
        </w:rPr>
        <w:t>Dr.</w:t>
      </w:r>
      <w:proofErr w:type="spellEnd"/>
      <w:r w:rsidRPr="001931A8">
        <w:rPr>
          <w:rFonts w:ascii="Times New Roman" w:hAnsi="Times New Roman"/>
          <w:b/>
        </w:rPr>
        <w:t xml:space="preserve"> </w:t>
      </w:r>
      <w:proofErr w:type="spellStart"/>
      <w:r w:rsidRPr="001931A8">
        <w:rPr>
          <w:rFonts w:ascii="Times New Roman" w:hAnsi="Times New Roman"/>
          <w:b/>
        </w:rPr>
        <w:t>Pandi</w:t>
      </w:r>
      <w:proofErr w:type="spellEnd"/>
      <w:r w:rsidRPr="001931A8">
        <w:rPr>
          <w:rFonts w:ascii="Times New Roman" w:hAnsi="Times New Roman"/>
          <w:b/>
        </w:rPr>
        <w:t xml:space="preserve"> </w:t>
      </w:r>
      <w:proofErr w:type="spellStart"/>
      <w:r w:rsidRPr="001931A8">
        <w:rPr>
          <w:rFonts w:ascii="Times New Roman" w:hAnsi="Times New Roman"/>
          <w:b/>
        </w:rPr>
        <w:t>Sudarsanarao</w:t>
      </w:r>
      <w:proofErr w:type="spellEnd"/>
      <w:r w:rsidRPr="001931A8">
        <w:rPr>
          <w:rFonts w:ascii="Times New Roman" w:hAnsi="Times New Roman"/>
          <w:b/>
        </w:rPr>
        <w:br/>
      </w:r>
      <w:r w:rsidRPr="00920C9F">
        <w:rPr>
          <w:rFonts w:ascii="Times New Roman" w:hAnsi="Times New Roman"/>
        </w:rPr>
        <w:t xml:space="preserve">Project Scientist II | </w:t>
      </w:r>
      <w:r w:rsidR="00FC7FE7" w:rsidRPr="00920C9F">
        <w:rPr>
          <w:rFonts w:ascii="Times New Roman" w:hAnsi="Times New Roman"/>
        </w:rPr>
        <w:t>Polar</w:t>
      </w:r>
      <w:r w:rsidRPr="00920C9F">
        <w:rPr>
          <w:rFonts w:ascii="Times New Roman" w:hAnsi="Times New Roman"/>
        </w:rPr>
        <w:t xml:space="preserve"> Sciences Group</w:t>
      </w:r>
      <w:r w:rsidRPr="00920C9F">
        <w:rPr>
          <w:rFonts w:ascii="Times New Roman" w:hAnsi="Times New Roman"/>
        </w:rPr>
        <w:br/>
        <w:t>ESSO - National Centre for Polar &amp; Ocean Research (NCPOR</w:t>
      </w:r>
      <w:proofErr w:type="gramStart"/>
      <w:r w:rsidRPr="00920C9F">
        <w:rPr>
          <w:rFonts w:ascii="Times New Roman" w:hAnsi="Times New Roman"/>
        </w:rPr>
        <w:t>)</w:t>
      </w:r>
      <w:proofErr w:type="gramEnd"/>
      <w:r w:rsidRPr="00920C9F">
        <w:rPr>
          <w:rFonts w:ascii="Times New Roman" w:hAnsi="Times New Roman"/>
        </w:rPr>
        <w:br/>
        <w:t xml:space="preserve">Ministry of Earth Sciences | Govt. of India, Headland </w:t>
      </w:r>
      <w:proofErr w:type="spellStart"/>
      <w:r w:rsidRPr="00920C9F">
        <w:rPr>
          <w:rFonts w:ascii="Times New Roman" w:hAnsi="Times New Roman"/>
        </w:rPr>
        <w:t>Sada</w:t>
      </w:r>
      <w:proofErr w:type="spellEnd"/>
      <w:r w:rsidRPr="00920C9F">
        <w:rPr>
          <w:rFonts w:ascii="Times New Roman" w:hAnsi="Times New Roman"/>
        </w:rPr>
        <w:t xml:space="preserve">, </w:t>
      </w:r>
    </w:p>
    <w:p w:rsidR="004C54EE" w:rsidRDefault="00193126" w:rsidP="00F23058">
      <w:pPr>
        <w:spacing w:after="0" w:line="240" w:lineRule="auto"/>
        <w:rPr>
          <w:rFonts w:ascii="Times New Roman" w:hAnsi="Times New Roman"/>
        </w:rPr>
      </w:pPr>
      <w:r w:rsidRPr="00920C9F">
        <w:rPr>
          <w:rFonts w:ascii="Times New Roman" w:hAnsi="Times New Roman"/>
        </w:rPr>
        <w:t xml:space="preserve">Vasco-Da-Gama, Goa-403 804, </w:t>
      </w:r>
      <w:proofErr w:type="gramStart"/>
      <w:r w:rsidRPr="00920C9F">
        <w:rPr>
          <w:rFonts w:ascii="Times New Roman" w:hAnsi="Times New Roman"/>
        </w:rPr>
        <w:t>INDIA</w:t>
      </w:r>
      <w:proofErr w:type="gramEnd"/>
      <w:r w:rsidRPr="00920C9F">
        <w:rPr>
          <w:rFonts w:ascii="Times New Roman" w:hAnsi="Times New Roman"/>
        </w:rPr>
        <w:br/>
        <w:t xml:space="preserve">[Phone]: +91 9491801712, [e-mail]: </w:t>
      </w:r>
      <w:hyperlink r:id="rId11" w:history="1">
        <w:r w:rsidRPr="00920C9F">
          <w:rPr>
            <w:rStyle w:val="Hyperlink"/>
            <w:rFonts w:ascii="Times New Roman" w:hAnsi="Times New Roman"/>
          </w:rPr>
          <w:t>sudarsanarao@ncpor.res.in</w:t>
        </w:r>
      </w:hyperlink>
      <w:r w:rsidRPr="00920C9F">
        <w:rPr>
          <w:rFonts w:ascii="Times New Roman" w:hAnsi="Times New Roman"/>
        </w:rPr>
        <w:t xml:space="preserve">, </w:t>
      </w:r>
    </w:p>
    <w:p w:rsidR="00193126" w:rsidRPr="00920C9F" w:rsidRDefault="00AE68DB" w:rsidP="00F23058">
      <w:pPr>
        <w:spacing w:after="0" w:line="240" w:lineRule="auto"/>
        <w:rPr>
          <w:rFonts w:ascii="Times New Roman" w:hAnsi="Times New Roman"/>
          <w:color w:val="3333FF"/>
          <w:u w:val="single"/>
        </w:rPr>
      </w:pPr>
      <w:hyperlink r:id="rId12" w:history="1">
        <w:r w:rsidR="00193126" w:rsidRPr="00920C9F">
          <w:rPr>
            <w:rStyle w:val="Hyperlink"/>
            <w:rFonts w:ascii="Times New Roman" w:hAnsi="Times New Roman"/>
          </w:rPr>
          <w:t>sudarsanr1@gmail.com</w:t>
        </w:r>
      </w:hyperlink>
    </w:p>
    <w:p w:rsidR="00193126" w:rsidRPr="00920C9F" w:rsidRDefault="00193126" w:rsidP="00F23058">
      <w:pPr>
        <w:tabs>
          <w:tab w:val="left" w:pos="2376"/>
        </w:tabs>
        <w:spacing w:after="0" w:line="240" w:lineRule="auto"/>
        <w:ind w:left="-318"/>
        <w:rPr>
          <w:rFonts w:ascii="Times New Roman" w:hAnsi="Times New Roman"/>
          <w:lang w:val="pt-BR"/>
        </w:rPr>
      </w:pPr>
    </w:p>
    <w:p w:rsidR="00193126" w:rsidRPr="009105F5" w:rsidRDefault="00FC7FE7" w:rsidP="00BB3A69">
      <w:pPr>
        <w:pStyle w:val="Heading1"/>
        <w:spacing w:line="360" w:lineRule="auto"/>
        <w:jc w:val="both"/>
        <w:rPr>
          <w:rFonts w:ascii="Times New Roman" w:hAnsi="Times New Roman"/>
          <w:color w:val="0000FF"/>
        </w:rPr>
      </w:pPr>
      <w:r w:rsidRPr="009105F5">
        <w:rPr>
          <w:rFonts w:ascii="Times New Roman" w:hAnsi="Times New Roman"/>
          <w:color w:val="0000FF"/>
        </w:rPr>
        <w:t>EDUCATIONAL QUALIFICATIONS: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58"/>
      </w:tblGrid>
      <w:tr w:rsidR="00FC7FE7" w:rsidRPr="00920C9F" w:rsidTr="00920C9F">
        <w:tc>
          <w:tcPr>
            <w:tcW w:w="1384" w:type="dxa"/>
          </w:tcPr>
          <w:p w:rsidR="00FC7FE7" w:rsidRPr="00920C9F" w:rsidRDefault="00FC7FE7" w:rsidP="00920C9F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>2008-14</w:t>
            </w:r>
          </w:p>
        </w:tc>
        <w:tc>
          <w:tcPr>
            <w:tcW w:w="7858" w:type="dxa"/>
          </w:tcPr>
          <w:p w:rsidR="00FC7FE7" w:rsidRPr="00920C9F" w:rsidRDefault="00FC7FE7" w:rsidP="00AD4F1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>Ph.D., Chemical Oceanography, Andhra University</w:t>
            </w:r>
          </w:p>
          <w:p w:rsidR="00FC7FE7" w:rsidRPr="00920C9F" w:rsidRDefault="00FC7FE7" w:rsidP="00AD4F1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 xml:space="preserve">Thesis topic: Variability of </w:t>
            </w:r>
            <w:proofErr w:type="spellStart"/>
            <w:r w:rsidRPr="00920C9F">
              <w:rPr>
                <w:rFonts w:ascii="Times New Roman" w:hAnsi="Times New Roman"/>
                <w:lang w:val="en-US"/>
              </w:rPr>
              <w:t>coloured</w:t>
            </w:r>
            <w:proofErr w:type="spellEnd"/>
            <w:r w:rsidRPr="00920C9F">
              <w:rPr>
                <w:rFonts w:ascii="Times New Roman" w:hAnsi="Times New Roman"/>
                <w:lang w:val="en-US"/>
              </w:rPr>
              <w:t xml:space="preserve"> dissolved organic matter</w:t>
            </w:r>
            <w:r w:rsidR="009105F5">
              <w:rPr>
                <w:rFonts w:ascii="Times New Roman" w:hAnsi="Times New Roman"/>
                <w:lang w:val="en-US"/>
              </w:rPr>
              <w:t xml:space="preserve"> (CDOM)</w:t>
            </w:r>
            <w:r w:rsidRPr="00920C9F">
              <w:rPr>
                <w:rFonts w:ascii="Times New Roman" w:hAnsi="Times New Roman"/>
                <w:lang w:val="en-US"/>
              </w:rPr>
              <w:t xml:space="preserve"> and phytoplankton optical properties in the Bay of Bengal.</w:t>
            </w:r>
          </w:p>
          <w:p w:rsidR="00FC7FE7" w:rsidRDefault="00FC7FE7" w:rsidP="00AD4F1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 xml:space="preserve">Under the supervision of </w:t>
            </w:r>
            <w:r w:rsidRPr="000F260C">
              <w:rPr>
                <w:rFonts w:ascii="Times New Roman" w:hAnsi="Times New Roman"/>
                <w:i/>
                <w:lang w:val="en-US"/>
              </w:rPr>
              <w:t xml:space="preserve">Prof. </w:t>
            </w:r>
            <w:proofErr w:type="spellStart"/>
            <w:r w:rsidRPr="000F260C">
              <w:rPr>
                <w:rFonts w:ascii="Times New Roman" w:hAnsi="Times New Roman"/>
                <w:i/>
                <w:lang w:val="en-US"/>
              </w:rPr>
              <w:t>Nittala</w:t>
            </w:r>
            <w:proofErr w:type="spellEnd"/>
            <w:r w:rsidRPr="000F260C">
              <w:rPr>
                <w:rFonts w:ascii="Times New Roman" w:hAnsi="Times New Roman"/>
                <w:i/>
                <w:lang w:val="en-US"/>
              </w:rPr>
              <w:t xml:space="preserve"> S</w:t>
            </w:r>
            <w:r w:rsidR="000F260C" w:rsidRPr="000F260C">
              <w:rPr>
                <w:rFonts w:ascii="Times New Roman" w:hAnsi="Times New Roman"/>
                <w:i/>
                <w:lang w:val="en-US"/>
              </w:rPr>
              <w:t>.</w:t>
            </w:r>
            <w:r w:rsidRPr="000F260C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0F260C">
              <w:rPr>
                <w:rFonts w:ascii="Times New Roman" w:hAnsi="Times New Roman"/>
                <w:i/>
                <w:lang w:val="en-US"/>
              </w:rPr>
              <w:t>Sarma</w:t>
            </w:r>
            <w:proofErr w:type="spellEnd"/>
          </w:p>
          <w:p w:rsidR="00AD4F1B" w:rsidRPr="00920C9F" w:rsidRDefault="00AD4F1B" w:rsidP="00AD4F1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C7FE7" w:rsidRPr="00920C9F" w:rsidTr="00920C9F">
        <w:tc>
          <w:tcPr>
            <w:tcW w:w="1384" w:type="dxa"/>
          </w:tcPr>
          <w:p w:rsidR="00FC7FE7" w:rsidRPr="00920C9F" w:rsidRDefault="00FC7FE7" w:rsidP="00920C9F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>2005-07</w:t>
            </w:r>
          </w:p>
        </w:tc>
        <w:tc>
          <w:tcPr>
            <w:tcW w:w="7858" w:type="dxa"/>
          </w:tcPr>
          <w:p w:rsidR="00AD4F1B" w:rsidRPr="00920C9F" w:rsidRDefault="00FC7FE7" w:rsidP="000F260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</w:rPr>
              <w:t xml:space="preserve">Master of Sciences with Specialization in Marine Chemistry from Andhra University, Topper with </w:t>
            </w:r>
            <w:r w:rsidRPr="00920C9F">
              <w:rPr>
                <w:rFonts w:ascii="Times New Roman" w:hAnsi="Times New Roman"/>
                <w:b/>
              </w:rPr>
              <w:t>Distinction</w:t>
            </w:r>
            <w:r w:rsidRPr="00920C9F">
              <w:rPr>
                <w:rFonts w:ascii="Times New Roman" w:hAnsi="Times New Roman"/>
              </w:rPr>
              <w:t xml:space="preserve"> aggregate 73 %.</w:t>
            </w:r>
          </w:p>
        </w:tc>
      </w:tr>
    </w:tbl>
    <w:p w:rsidR="009105F5" w:rsidRDefault="009105F5" w:rsidP="009105F5">
      <w:pPr>
        <w:tabs>
          <w:tab w:val="left" w:pos="1565"/>
        </w:tabs>
        <w:spacing w:after="0" w:line="240" w:lineRule="auto"/>
        <w:rPr>
          <w:rFonts w:ascii="Times New Roman" w:hAnsi="Times New Roman"/>
          <w:b/>
        </w:rPr>
      </w:pPr>
    </w:p>
    <w:p w:rsidR="009105F5" w:rsidRPr="009105F5" w:rsidRDefault="009105F5" w:rsidP="009105F5">
      <w:pPr>
        <w:tabs>
          <w:tab w:val="left" w:pos="1565"/>
        </w:tabs>
        <w:spacing w:after="0" w:line="240" w:lineRule="auto"/>
        <w:rPr>
          <w:rFonts w:ascii="Times New Roman" w:hAnsi="Times New Roman"/>
          <w:color w:val="0000FF"/>
        </w:rPr>
      </w:pPr>
      <w:r w:rsidRPr="009105F5">
        <w:rPr>
          <w:rFonts w:ascii="Times New Roman" w:hAnsi="Times New Roman"/>
          <w:b/>
          <w:color w:val="0000FF"/>
        </w:rPr>
        <w:t>PRIZE/MEDAL</w:t>
      </w:r>
      <w:r w:rsidR="00193126" w:rsidRPr="009105F5">
        <w:rPr>
          <w:rFonts w:ascii="Times New Roman" w:hAnsi="Times New Roman"/>
          <w:b/>
          <w:color w:val="0000FF"/>
        </w:rPr>
        <w:t>:</w:t>
      </w:r>
      <w:r w:rsidR="00193126" w:rsidRPr="009105F5">
        <w:rPr>
          <w:rFonts w:ascii="Times New Roman" w:hAnsi="Times New Roman"/>
          <w:color w:val="0000FF"/>
        </w:rPr>
        <w:t xml:space="preserve"> </w:t>
      </w:r>
    </w:p>
    <w:p w:rsidR="009105F5" w:rsidRDefault="009105F5" w:rsidP="009105F5">
      <w:pPr>
        <w:tabs>
          <w:tab w:val="left" w:pos="1565"/>
        </w:tabs>
        <w:spacing w:after="0" w:line="240" w:lineRule="auto"/>
        <w:rPr>
          <w:rFonts w:ascii="Times New Roman" w:hAnsi="Times New Roman"/>
        </w:rPr>
      </w:pPr>
    </w:p>
    <w:p w:rsidR="00193126" w:rsidRPr="00920C9F" w:rsidRDefault="001931A8" w:rsidP="009105F5">
      <w:pPr>
        <w:tabs>
          <w:tab w:val="left" w:pos="1565"/>
        </w:tabs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Dr.</w:t>
      </w:r>
      <w:proofErr w:type="spellEnd"/>
      <w:r w:rsidR="00193126" w:rsidRPr="00920C9F">
        <w:rPr>
          <w:rFonts w:ascii="Times New Roman" w:hAnsi="Times New Roman"/>
        </w:rPr>
        <w:t xml:space="preserve"> D. </w:t>
      </w:r>
      <w:proofErr w:type="spellStart"/>
      <w:r w:rsidR="00193126" w:rsidRPr="00920C9F">
        <w:rPr>
          <w:rFonts w:ascii="Times New Roman" w:hAnsi="Times New Roman"/>
        </w:rPr>
        <w:t>Satyanarayana</w:t>
      </w:r>
      <w:proofErr w:type="spellEnd"/>
      <w:r w:rsidR="00193126" w:rsidRPr="00920C9F">
        <w:rPr>
          <w:rFonts w:ascii="Times New Roman" w:hAnsi="Times New Roman"/>
        </w:rPr>
        <w:t xml:space="preserve"> 60</w:t>
      </w:r>
      <w:r w:rsidR="00193126" w:rsidRPr="00920C9F">
        <w:rPr>
          <w:rFonts w:ascii="Times New Roman" w:hAnsi="Times New Roman"/>
          <w:vertAlign w:val="superscript"/>
        </w:rPr>
        <w:t>th</w:t>
      </w:r>
      <w:r w:rsidR="00193126" w:rsidRPr="00920C9F">
        <w:rPr>
          <w:rFonts w:ascii="Times New Roman" w:hAnsi="Times New Roman"/>
        </w:rPr>
        <w:t xml:space="preserve"> Birthday commemoration prize</w:t>
      </w:r>
      <w:r w:rsidR="00FC7FE7" w:rsidRPr="00920C9F">
        <w:rPr>
          <w:rFonts w:ascii="Times New Roman" w:hAnsi="Times New Roman"/>
        </w:rPr>
        <w:t xml:space="preserve">, Andhra </w:t>
      </w:r>
      <w:proofErr w:type="spellStart"/>
      <w:r w:rsidR="00FC7FE7" w:rsidRPr="00920C9F">
        <w:rPr>
          <w:rFonts w:ascii="Times New Roman" w:hAnsi="Times New Roman"/>
        </w:rPr>
        <w:t>Univeristy</w:t>
      </w:r>
      <w:proofErr w:type="spellEnd"/>
      <w:r>
        <w:rPr>
          <w:rFonts w:ascii="Times New Roman" w:hAnsi="Times New Roman"/>
        </w:rPr>
        <w:t>, 2007</w:t>
      </w:r>
      <w:r w:rsidR="00FC7FE7" w:rsidRPr="00920C9F">
        <w:rPr>
          <w:rFonts w:ascii="Times New Roman" w:hAnsi="Times New Roman"/>
        </w:rPr>
        <w:t>.</w:t>
      </w:r>
      <w:proofErr w:type="gramEnd"/>
    </w:p>
    <w:p w:rsidR="009105F5" w:rsidRDefault="009105F5" w:rsidP="00FC7FE7">
      <w:pPr>
        <w:pStyle w:val="Heading1"/>
        <w:spacing w:line="360" w:lineRule="auto"/>
        <w:jc w:val="both"/>
        <w:rPr>
          <w:rFonts w:ascii="Times New Roman" w:hAnsi="Times New Roman"/>
          <w:color w:val="0000FF"/>
        </w:rPr>
      </w:pPr>
    </w:p>
    <w:p w:rsidR="00FC7FE7" w:rsidRPr="009105F5" w:rsidRDefault="00920C9F" w:rsidP="00FC7FE7">
      <w:pPr>
        <w:pStyle w:val="Heading1"/>
        <w:spacing w:line="360" w:lineRule="auto"/>
        <w:jc w:val="both"/>
        <w:rPr>
          <w:rFonts w:ascii="Times New Roman" w:hAnsi="Times New Roman"/>
          <w:color w:val="0000FF"/>
        </w:rPr>
      </w:pPr>
      <w:r w:rsidRPr="009105F5">
        <w:rPr>
          <w:rFonts w:ascii="Times New Roman" w:hAnsi="Times New Roman"/>
          <w:color w:val="0000FF"/>
        </w:rPr>
        <w:t>TEACHING EXPERIENCES: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58"/>
      </w:tblGrid>
      <w:tr w:rsidR="00FC7FE7" w:rsidRPr="00920C9F" w:rsidTr="00920C9F">
        <w:tc>
          <w:tcPr>
            <w:tcW w:w="1384" w:type="dxa"/>
          </w:tcPr>
          <w:p w:rsidR="00FC7FE7" w:rsidRPr="00920C9F" w:rsidRDefault="00FC7FE7" w:rsidP="00920C9F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>2014-19</w:t>
            </w:r>
          </w:p>
        </w:tc>
        <w:tc>
          <w:tcPr>
            <w:tcW w:w="7858" w:type="dxa"/>
          </w:tcPr>
          <w:p w:rsidR="00FC7FE7" w:rsidRPr="00920C9F" w:rsidRDefault="00FC7FE7" w:rsidP="00E32F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 xml:space="preserve">Chemical Oceanography, </w:t>
            </w:r>
            <w:proofErr w:type="spellStart"/>
            <w:r w:rsidR="006E36FC">
              <w:rPr>
                <w:rFonts w:ascii="Times New Roman" w:hAnsi="Times New Roman"/>
                <w:lang w:val="en-US"/>
              </w:rPr>
              <w:t>M.Sc</w:t>
            </w:r>
            <w:proofErr w:type="spellEnd"/>
            <w:r w:rsidR="006E36FC">
              <w:rPr>
                <w:rFonts w:ascii="Times New Roman" w:hAnsi="Times New Roman"/>
                <w:lang w:val="en-US"/>
              </w:rPr>
              <w:t xml:space="preserve"> 2</w:t>
            </w:r>
            <w:r w:rsidR="006E36FC" w:rsidRPr="006E36FC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="006E36FC">
              <w:rPr>
                <w:rFonts w:ascii="Times New Roman" w:hAnsi="Times New Roman"/>
                <w:lang w:val="en-US"/>
              </w:rPr>
              <w:t xml:space="preserve"> year, </w:t>
            </w:r>
            <w:r w:rsidR="00BE7EA9">
              <w:rPr>
                <w:rFonts w:ascii="Times New Roman" w:hAnsi="Times New Roman"/>
                <w:lang w:val="en-US"/>
              </w:rPr>
              <w:t xml:space="preserve">Department of PNCO, Marine Chemistry Laboratory, </w:t>
            </w:r>
            <w:r w:rsidRPr="00920C9F">
              <w:rPr>
                <w:rFonts w:ascii="Times New Roman" w:hAnsi="Times New Roman"/>
                <w:lang w:val="en-US"/>
              </w:rPr>
              <w:t>Andhra University</w:t>
            </w:r>
            <w:r w:rsidR="00BE7EA9">
              <w:rPr>
                <w:rFonts w:ascii="Times New Roman" w:hAnsi="Times New Roman"/>
                <w:lang w:val="en-US"/>
              </w:rPr>
              <w:t>.</w:t>
            </w:r>
          </w:p>
          <w:p w:rsidR="00FC7FE7" w:rsidRDefault="00FC7FE7" w:rsidP="00E32F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 xml:space="preserve">Topics: Chemical Oceanography, Water quality measurements, Analytical errors, </w:t>
            </w:r>
            <w:r w:rsidR="00BE7EA9">
              <w:rPr>
                <w:rFonts w:ascii="Times New Roman" w:hAnsi="Times New Roman"/>
                <w:lang w:val="en-US"/>
              </w:rPr>
              <w:t xml:space="preserve">spectroscopy </w:t>
            </w:r>
            <w:r w:rsidRPr="00920C9F">
              <w:rPr>
                <w:rFonts w:ascii="Times New Roman" w:hAnsi="Times New Roman"/>
                <w:lang w:val="en-US"/>
              </w:rPr>
              <w:t xml:space="preserve">and </w:t>
            </w:r>
            <w:r w:rsidR="00920C9F" w:rsidRPr="00920C9F">
              <w:rPr>
                <w:rFonts w:ascii="Times New Roman" w:hAnsi="Times New Roman"/>
                <w:lang w:val="en-US"/>
              </w:rPr>
              <w:t>Instrumentation.</w:t>
            </w:r>
          </w:p>
          <w:p w:rsidR="00920C9F" w:rsidRPr="00920C9F" w:rsidRDefault="00920C9F" w:rsidP="00E32F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193126" w:rsidRPr="009105F5" w:rsidRDefault="00193126" w:rsidP="00BB3A69">
      <w:pPr>
        <w:spacing w:after="0" w:line="360" w:lineRule="auto"/>
        <w:jc w:val="both"/>
        <w:rPr>
          <w:rFonts w:ascii="Times New Roman" w:hAnsi="Times New Roman"/>
          <w:color w:val="0000FF"/>
        </w:rPr>
      </w:pPr>
      <w:r w:rsidRPr="009105F5">
        <w:rPr>
          <w:rFonts w:ascii="Times New Roman" w:hAnsi="Times New Roman"/>
          <w:b/>
          <w:bCs/>
          <w:color w:val="0000FF"/>
        </w:rPr>
        <w:t>RESEARCH EXPERIENCE</w:t>
      </w:r>
      <w:r w:rsidRPr="009105F5">
        <w:rPr>
          <w:rFonts w:ascii="Times New Roman" w:hAnsi="Times New Roman"/>
          <w:b/>
          <w:color w:val="0000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920C9F" w:rsidRPr="00920C9F" w:rsidTr="00920C9F">
        <w:trPr>
          <w:trHeight w:val="874"/>
        </w:trPr>
        <w:tc>
          <w:tcPr>
            <w:tcW w:w="2660" w:type="dxa"/>
          </w:tcPr>
          <w:p w:rsidR="00FC7FE7" w:rsidRPr="00920C9F" w:rsidRDefault="00FC7FE7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Project Scientist II:</w:t>
            </w:r>
          </w:p>
          <w:p w:rsidR="00FC7FE7" w:rsidRDefault="00FC7FE7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April 2022 to date</w:t>
            </w:r>
          </w:p>
          <w:p w:rsidR="006A4ACA" w:rsidRPr="00920C9F" w:rsidRDefault="006A4ACA" w:rsidP="00920C9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NCPOR, Goa</w:t>
            </w:r>
          </w:p>
        </w:tc>
        <w:tc>
          <w:tcPr>
            <w:tcW w:w="6582" w:type="dxa"/>
          </w:tcPr>
          <w:p w:rsidR="00920C9F" w:rsidRDefault="00920C9F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Project title: Hydrodynamics and biogeochemistry in the Indian Ocean sector of the Southern Ocean</w:t>
            </w:r>
            <w:r w:rsidR="00BE7EA9">
              <w:rPr>
                <w:rFonts w:ascii="Times New Roman" w:hAnsi="Times New Roman"/>
              </w:rPr>
              <w:t>.</w:t>
            </w:r>
          </w:p>
          <w:p w:rsidR="00920C9F" w:rsidRDefault="00BE7EA9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BE7EA9">
              <w:rPr>
                <w:rFonts w:ascii="Times New Roman" w:hAnsi="Times New Roman"/>
                <w:color w:val="0D0D0D"/>
                <w:shd w:val="clear" w:color="auto" w:fill="FFFFFF"/>
              </w:rPr>
              <w:t>Research Focus: "Investigating Bio-Optical Characteristics in the Indian Sector of the Southern Ocean: Integrating Hydrodynamics and Biogeochemistry"</w:t>
            </w:r>
          </w:p>
          <w:p w:rsidR="00AF05E5" w:rsidRPr="00AF05E5" w:rsidRDefault="00AF05E5" w:rsidP="009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0C9F" w:rsidRPr="00920C9F" w:rsidTr="00920C9F">
        <w:tc>
          <w:tcPr>
            <w:tcW w:w="2660" w:type="dxa"/>
          </w:tcPr>
          <w:p w:rsidR="00FC7FE7" w:rsidRPr="00920C9F" w:rsidRDefault="00FC7FE7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Project Scientist I</w:t>
            </w:r>
          </w:p>
          <w:p w:rsidR="00FC7FE7" w:rsidRDefault="00FC7FE7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May 2019-March 2022</w:t>
            </w:r>
          </w:p>
          <w:p w:rsidR="006A4ACA" w:rsidRDefault="006A4ACA" w:rsidP="00920C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NCPOR, Goa</w:t>
            </w:r>
          </w:p>
          <w:p w:rsidR="00B55FFA" w:rsidRPr="00920C9F" w:rsidRDefault="00B55FFA" w:rsidP="00920C9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82" w:type="dxa"/>
          </w:tcPr>
          <w:p w:rsidR="00FC7FE7" w:rsidRDefault="00920C9F" w:rsidP="00431D03">
            <w:pPr>
              <w:tabs>
                <w:tab w:val="left" w:pos="1565"/>
              </w:tabs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Project title: Hydrodynamics and biogeochemistry in the Indian Ocean sector of the Southern Ocean.</w:t>
            </w:r>
          </w:p>
          <w:p w:rsidR="00BE7EA9" w:rsidRPr="00BE7EA9" w:rsidRDefault="00BE7EA9" w:rsidP="000F2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FE7" w:rsidRPr="00920C9F" w:rsidTr="00920C9F">
        <w:trPr>
          <w:trHeight w:val="495"/>
        </w:trPr>
        <w:tc>
          <w:tcPr>
            <w:tcW w:w="2660" w:type="dxa"/>
          </w:tcPr>
          <w:p w:rsidR="00FC7FE7" w:rsidRPr="00920C9F" w:rsidRDefault="00FC7FE7" w:rsidP="00920C9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20C9F">
              <w:rPr>
                <w:rFonts w:ascii="Times New Roman" w:hAnsi="Times New Roman"/>
                <w:bCs/>
                <w:color w:val="000000"/>
              </w:rPr>
              <w:t xml:space="preserve">CSIR-RA </w:t>
            </w:r>
          </w:p>
          <w:p w:rsidR="00FC7FE7" w:rsidRDefault="00FC7FE7" w:rsidP="00920C9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20C9F">
              <w:rPr>
                <w:rFonts w:ascii="Times New Roman" w:hAnsi="Times New Roman"/>
                <w:bCs/>
                <w:color w:val="000000"/>
              </w:rPr>
              <w:t>April 2017-April 2019</w:t>
            </w:r>
          </w:p>
          <w:p w:rsidR="006A4ACA" w:rsidRPr="00920C9F" w:rsidRDefault="006A4ACA" w:rsidP="00920C9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Andhra University</w:t>
            </w:r>
          </w:p>
        </w:tc>
        <w:tc>
          <w:tcPr>
            <w:tcW w:w="6582" w:type="dxa"/>
          </w:tcPr>
          <w:p w:rsidR="00FC7FE7" w:rsidRDefault="00FC7FE7" w:rsidP="00920C9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20C9F">
              <w:rPr>
                <w:rFonts w:ascii="Times New Roman" w:hAnsi="Times New Roman"/>
                <w:bCs/>
                <w:color w:val="000000"/>
              </w:rPr>
              <w:t>Bio-Optical characteristics of Phytoplankton functional types in relation to pigment composition and their application to HAB detection.</w:t>
            </w:r>
          </w:p>
          <w:p w:rsidR="00920C9F" w:rsidRPr="00920C9F" w:rsidRDefault="00920C9F" w:rsidP="00920C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C7FE7" w:rsidRPr="00920C9F" w:rsidTr="00920C9F">
        <w:tc>
          <w:tcPr>
            <w:tcW w:w="2660" w:type="dxa"/>
          </w:tcPr>
          <w:p w:rsidR="00FC7FE7" w:rsidRPr="00920C9F" w:rsidRDefault="00FC7FE7" w:rsidP="00920C9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lang w:val="en-US"/>
              </w:rPr>
              <w:t>SRF</w:t>
            </w:r>
          </w:p>
          <w:p w:rsidR="00920C9F" w:rsidRDefault="00FC7FE7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April 2013 –April 2017</w:t>
            </w:r>
          </w:p>
          <w:p w:rsidR="006A4ACA" w:rsidRPr="00920C9F" w:rsidRDefault="006A4ACA" w:rsidP="00920C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Andhra University</w:t>
            </w:r>
          </w:p>
        </w:tc>
        <w:tc>
          <w:tcPr>
            <w:tcW w:w="6582" w:type="dxa"/>
          </w:tcPr>
          <w:p w:rsidR="00FC7FE7" w:rsidRDefault="00FC7FE7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Studies on CDOM variability, structure and affecting factors for improving ocean colour algorithms in the Midwestern Bay of Bengal</w:t>
            </w:r>
            <w:r w:rsidR="00920C9F" w:rsidRPr="00920C9F">
              <w:rPr>
                <w:rFonts w:ascii="Times New Roman" w:hAnsi="Times New Roman"/>
              </w:rPr>
              <w:t xml:space="preserve"> (SATCORE project, INCOIS funded).</w:t>
            </w:r>
          </w:p>
          <w:p w:rsidR="00920C9F" w:rsidRPr="00920C9F" w:rsidRDefault="00920C9F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7FE7" w:rsidRPr="00920C9F" w:rsidTr="00920C9F">
        <w:tc>
          <w:tcPr>
            <w:tcW w:w="2660" w:type="dxa"/>
          </w:tcPr>
          <w:p w:rsidR="00FC7FE7" w:rsidRDefault="00FC7FE7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lastRenderedPageBreak/>
              <w:t>SRF</w:t>
            </w:r>
            <w:r w:rsidR="006A4ACA">
              <w:rPr>
                <w:rFonts w:ascii="Times New Roman" w:hAnsi="Times New Roman"/>
              </w:rPr>
              <w:t xml:space="preserve">: </w:t>
            </w:r>
            <w:r w:rsidRPr="00920C9F">
              <w:rPr>
                <w:rFonts w:ascii="Times New Roman" w:hAnsi="Times New Roman"/>
              </w:rPr>
              <w:t xml:space="preserve">March </w:t>
            </w:r>
            <w:r w:rsidR="00920C9F" w:rsidRPr="00920C9F">
              <w:rPr>
                <w:rFonts w:ascii="Times New Roman" w:hAnsi="Times New Roman"/>
              </w:rPr>
              <w:t>2010-</w:t>
            </w:r>
            <w:r w:rsidRPr="00920C9F">
              <w:rPr>
                <w:rFonts w:ascii="Times New Roman" w:hAnsi="Times New Roman"/>
              </w:rPr>
              <w:t>2013</w:t>
            </w:r>
          </w:p>
          <w:p w:rsidR="004C54EE" w:rsidRPr="00920C9F" w:rsidRDefault="004C54EE" w:rsidP="004C54EE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  <w:lang w:val="en-US"/>
              </w:rPr>
              <w:t>JRF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920C9F">
              <w:rPr>
                <w:rFonts w:ascii="Times New Roman" w:hAnsi="Times New Roman"/>
              </w:rPr>
              <w:t>March 2008–2010</w:t>
            </w:r>
          </w:p>
          <w:p w:rsidR="006A4ACA" w:rsidRPr="00920C9F" w:rsidRDefault="006A4ACA" w:rsidP="00920C9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Andhra University</w:t>
            </w:r>
          </w:p>
        </w:tc>
        <w:tc>
          <w:tcPr>
            <w:tcW w:w="6582" w:type="dxa"/>
          </w:tcPr>
          <w:p w:rsidR="00FC7FE7" w:rsidRDefault="00FC7FE7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Optical and chemical characterization of CDOM and DOC signature of the central East Indian coastal waters of the Bay of Bengal.</w:t>
            </w:r>
            <w:r w:rsidR="00920C9F">
              <w:rPr>
                <w:rFonts w:ascii="Times New Roman" w:hAnsi="Times New Roman"/>
              </w:rPr>
              <w:t xml:space="preserve"> </w:t>
            </w:r>
            <w:r w:rsidRPr="00920C9F">
              <w:rPr>
                <w:rFonts w:ascii="Times New Roman" w:hAnsi="Times New Roman"/>
              </w:rPr>
              <w:t>Analyses of water quality parameters such as Nutrients, salinity, dissolved oxygen, TSM, Chlorophyll a, BOD, T</w:t>
            </w:r>
            <w:r w:rsidR="00920C9F">
              <w:rPr>
                <w:rFonts w:ascii="Times New Roman" w:hAnsi="Times New Roman"/>
              </w:rPr>
              <w:t>urbidity</w:t>
            </w:r>
            <w:r w:rsidR="00920C9F" w:rsidRPr="00920C9F">
              <w:rPr>
                <w:rFonts w:ascii="Times New Roman" w:hAnsi="Times New Roman"/>
              </w:rPr>
              <w:t xml:space="preserve"> (SATCORE project, INCOIS funded).</w:t>
            </w:r>
          </w:p>
          <w:p w:rsidR="00920C9F" w:rsidRPr="00920C9F" w:rsidRDefault="00920C9F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C7FE7" w:rsidRPr="009105F5" w:rsidRDefault="00FC7FE7" w:rsidP="00FC7FE7">
      <w:pPr>
        <w:spacing w:after="0" w:line="360" w:lineRule="auto"/>
        <w:jc w:val="both"/>
        <w:rPr>
          <w:rFonts w:ascii="Times New Roman" w:hAnsi="Times New Roman"/>
          <w:color w:val="0000FF"/>
        </w:rPr>
      </w:pPr>
      <w:r w:rsidRPr="009105F5">
        <w:rPr>
          <w:rFonts w:ascii="Times New Roman" w:hAnsi="Times New Roman"/>
          <w:b/>
          <w:color w:val="0000FF"/>
        </w:rPr>
        <w:t>ADVANCED TRAINING COURSES ATTENDED</w:t>
      </w:r>
      <w:r w:rsidR="009105F5">
        <w:rPr>
          <w:rFonts w:ascii="Times New Roman" w:hAnsi="Times New Roman"/>
          <w:b/>
          <w:color w:val="0000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17"/>
        <w:gridCol w:w="5033"/>
      </w:tblGrid>
      <w:tr w:rsidR="00280A1A" w:rsidRPr="00920C9F" w:rsidTr="00280A1A">
        <w:tc>
          <w:tcPr>
            <w:tcW w:w="392" w:type="dxa"/>
          </w:tcPr>
          <w:p w:rsidR="00280A1A" w:rsidRPr="00920C9F" w:rsidRDefault="00280A1A" w:rsidP="009105F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17" w:type="dxa"/>
          </w:tcPr>
          <w:p w:rsidR="00280A1A" w:rsidRDefault="00280A1A" w:rsidP="009105F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20C9F">
              <w:rPr>
                <w:rFonts w:ascii="Times New Roman" w:hAnsi="Times New Roman"/>
                <w:color w:val="000000"/>
              </w:rPr>
              <w:t>International POGO Training program</w:t>
            </w:r>
            <w:r w:rsidR="006A4ACA">
              <w:rPr>
                <w:rFonts w:ascii="Times New Roman" w:hAnsi="Times New Roman"/>
                <w:color w:val="000000"/>
              </w:rPr>
              <w:t xml:space="preserve">, </w:t>
            </w:r>
            <w:r w:rsidRPr="00920C9F">
              <w:rPr>
                <w:rFonts w:ascii="Times New Roman" w:hAnsi="Times New Roman"/>
                <w:color w:val="000000"/>
              </w:rPr>
              <w:t>5-25, Feb 2012</w:t>
            </w:r>
          </w:p>
          <w:p w:rsidR="00280A1A" w:rsidRPr="00920C9F" w:rsidRDefault="00280A1A" w:rsidP="009105F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033" w:type="dxa"/>
          </w:tcPr>
          <w:p w:rsidR="00280A1A" w:rsidRPr="00920C9F" w:rsidRDefault="00280A1A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 xml:space="preserve">The Application of ocean colour remote sensing in Primary Productivity and Ecosystem </w:t>
            </w:r>
            <w:proofErr w:type="spellStart"/>
            <w:r w:rsidRPr="00920C9F">
              <w:rPr>
                <w:rFonts w:ascii="Times New Roman" w:hAnsi="Times New Roman"/>
              </w:rPr>
              <w:t>Modeling</w:t>
            </w:r>
            <w:proofErr w:type="spellEnd"/>
            <w:r w:rsidRPr="00920C9F">
              <w:rPr>
                <w:rFonts w:ascii="Times New Roman" w:hAnsi="Times New Roman"/>
              </w:rPr>
              <w:t xml:space="preserve"> </w:t>
            </w:r>
            <w:r w:rsidRPr="00920C9F">
              <w:rPr>
                <w:rFonts w:ascii="Times New Roman" w:hAnsi="Times New Roman"/>
                <w:color w:val="000000"/>
              </w:rPr>
              <w:t>at INCOIS, Hyderabad.</w:t>
            </w:r>
          </w:p>
          <w:p w:rsidR="00280A1A" w:rsidRPr="00920C9F" w:rsidRDefault="00280A1A" w:rsidP="00920C9F">
            <w:pPr>
              <w:numPr>
                <w:ilvl w:val="0"/>
                <w:numId w:val="14"/>
              </w:numPr>
              <w:tabs>
                <w:tab w:val="left" w:pos="2376"/>
              </w:tabs>
              <w:spacing w:after="0" w:line="360" w:lineRule="auto"/>
              <w:ind w:left="-318" w:hanging="357"/>
              <w:rPr>
                <w:rFonts w:ascii="Times New Roman" w:hAnsi="Times New Roman"/>
              </w:rPr>
            </w:pPr>
          </w:p>
        </w:tc>
      </w:tr>
      <w:tr w:rsidR="00280A1A" w:rsidRPr="00920C9F" w:rsidTr="00280A1A">
        <w:tc>
          <w:tcPr>
            <w:tcW w:w="392" w:type="dxa"/>
          </w:tcPr>
          <w:p w:rsidR="00280A1A" w:rsidRPr="00920C9F" w:rsidRDefault="00280A1A" w:rsidP="009105F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17" w:type="dxa"/>
          </w:tcPr>
          <w:p w:rsidR="00280A1A" w:rsidRPr="00920C9F" w:rsidRDefault="00280A1A" w:rsidP="006A4ACA">
            <w:pPr>
              <w:spacing w:after="0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color w:val="000000"/>
              </w:rPr>
              <w:t>International Training Course (ITCO Oceans)</w:t>
            </w:r>
            <w:r w:rsidR="006A4AC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</w:rPr>
              <w:t>10–</w:t>
            </w:r>
            <w:r w:rsidRPr="00920C9F">
              <w:rPr>
                <w:rFonts w:ascii="Times New Roman" w:hAnsi="Times New Roman"/>
              </w:rPr>
              <w:t>14 Nov, 2014</w:t>
            </w:r>
          </w:p>
        </w:tc>
        <w:tc>
          <w:tcPr>
            <w:tcW w:w="5033" w:type="dxa"/>
          </w:tcPr>
          <w:p w:rsidR="00280A1A" w:rsidRPr="00920C9F" w:rsidRDefault="00280A1A" w:rsidP="00920C9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20C9F">
              <w:rPr>
                <w:rFonts w:ascii="Times New Roman" w:hAnsi="Times New Roman"/>
                <w:color w:val="000000"/>
              </w:rPr>
              <w:t>Ocean colour remote sensing, data processing and applications”</w:t>
            </w:r>
            <w:r w:rsidRPr="00920C9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20C9F">
              <w:rPr>
                <w:rFonts w:ascii="Times New Roman" w:hAnsi="Times New Roman"/>
              </w:rPr>
              <w:t>November at INCOIS, Hyderabad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20C9F" w:rsidRDefault="00920C9F" w:rsidP="00FC7FE7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C7FE7" w:rsidRDefault="00FC7FE7" w:rsidP="00FC7FE7">
      <w:pPr>
        <w:spacing w:after="0" w:line="360" w:lineRule="auto"/>
        <w:jc w:val="both"/>
        <w:rPr>
          <w:rFonts w:ascii="Times New Roman" w:hAnsi="Times New Roman"/>
          <w:b/>
          <w:color w:val="0000FF"/>
        </w:rPr>
      </w:pPr>
      <w:r w:rsidRPr="009105F5">
        <w:rPr>
          <w:rFonts w:ascii="Times New Roman" w:hAnsi="Times New Roman"/>
          <w:b/>
          <w:color w:val="0000FF"/>
        </w:rPr>
        <w:t>TECHNICAL SKILLS/Expertise</w:t>
      </w:r>
    </w:p>
    <w:p w:rsidR="009241A1" w:rsidRPr="009105F5" w:rsidRDefault="009241A1" w:rsidP="00FC7FE7">
      <w:pPr>
        <w:spacing w:after="0" w:line="360" w:lineRule="auto"/>
        <w:jc w:val="both"/>
        <w:rPr>
          <w:rFonts w:ascii="Times New Roman" w:hAnsi="Times New Roman"/>
          <w:b/>
          <w:color w:val="0000FF"/>
        </w:rPr>
      </w:pPr>
    </w:p>
    <w:p w:rsidR="00FC7FE7" w:rsidRDefault="00FC7FE7" w:rsidP="00920C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0C9F">
        <w:rPr>
          <w:rFonts w:ascii="Times New Roman" w:hAnsi="Times New Roman"/>
        </w:rPr>
        <w:t>Bio optical P</w:t>
      </w:r>
      <w:r w:rsidR="009241A1">
        <w:rPr>
          <w:rFonts w:ascii="Times New Roman" w:hAnsi="Times New Roman"/>
        </w:rPr>
        <w:t>arameters such as IOPs and AOPs, and</w:t>
      </w:r>
      <w:r w:rsidRPr="00920C9F">
        <w:rPr>
          <w:rFonts w:ascii="Times New Roman" w:hAnsi="Times New Roman"/>
        </w:rPr>
        <w:t xml:space="preserve"> Satellite image processing of chlorophyll a and SST by using </w:t>
      </w:r>
      <w:proofErr w:type="spellStart"/>
      <w:r w:rsidRPr="00920C9F">
        <w:rPr>
          <w:rFonts w:ascii="Times New Roman" w:hAnsi="Times New Roman"/>
        </w:rPr>
        <w:t>SeaDAS</w:t>
      </w:r>
      <w:proofErr w:type="spellEnd"/>
      <w:r w:rsidRPr="00920C9F">
        <w:rPr>
          <w:rFonts w:ascii="Times New Roman" w:hAnsi="Times New Roman"/>
        </w:rPr>
        <w:t>.</w:t>
      </w:r>
    </w:p>
    <w:p w:rsidR="00920C9F" w:rsidRPr="00920C9F" w:rsidRDefault="00920C9F" w:rsidP="00920C9F">
      <w:pPr>
        <w:spacing w:after="0" w:line="240" w:lineRule="auto"/>
        <w:ind w:left="678"/>
        <w:jc w:val="both"/>
        <w:rPr>
          <w:rFonts w:ascii="Times New Roman" w:hAnsi="Times New Roman"/>
        </w:rPr>
      </w:pPr>
    </w:p>
    <w:p w:rsidR="00FC7FE7" w:rsidRDefault="00FC7FE7" w:rsidP="00920C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0C9F">
        <w:rPr>
          <w:rFonts w:ascii="Times New Roman" w:hAnsi="Times New Roman"/>
        </w:rPr>
        <w:t>Particulate absorption Phytoplankton and dissolved organic matter absorption and fluorescence characteristics</w:t>
      </w:r>
    </w:p>
    <w:p w:rsidR="00920C9F" w:rsidRPr="00920C9F" w:rsidRDefault="00920C9F" w:rsidP="00920C9F">
      <w:pPr>
        <w:spacing w:after="0" w:line="240" w:lineRule="auto"/>
        <w:jc w:val="both"/>
        <w:rPr>
          <w:rFonts w:ascii="Times New Roman" w:hAnsi="Times New Roman"/>
        </w:rPr>
      </w:pPr>
    </w:p>
    <w:p w:rsidR="00FC7FE7" w:rsidRDefault="00FC7FE7" w:rsidP="00920C9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920C9F">
        <w:rPr>
          <w:rFonts w:ascii="Times New Roman" w:hAnsi="Times New Roman"/>
        </w:rPr>
        <w:t xml:space="preserve">Analysis of various other parameters DOC, </w:t>
      </w:r>
      <w:proofErr w:type="spellStart"/>
      <w:r w:rsidRPr="00920C9F">
        <w:rPr>
          <w:rFonts w:ascii="Times New Roman" w:hAnsi="Times New Roman"/>
        </w:rPr>
        <w:t>Hydrochemical</w:t>
      </w:r>
      <w:proofErr w:type="spellEnd"/>
      <w:r w:rsidRPr="00920C9F">
        <w:rPr>
          <w:rFonts w:ascii="Times New Roman" w:hAnsi="Times New Roman"/>
        </w:rPr>
        <w:t xml:space="preserve"> parameters (Nutrients, Dissolved Oxygen, Chlorophyll a, pH, salinity and Turbidity etc</w:t>
      </w:r>
      <w:proofErr w:type="gramStart"/>
      <w:r w:rsidRPr="00920C9F">
        <w:rPr>
          <w:rFonts w:ascii="Times New Roman" w:hAnsi="Times New Roman"/>
        </w:rPr>
        <w:t>..)</w:t>
      </w:r>
      <w:proofErr w:type="gramEnd"/>
      <w:r w:rsidRPr="00920C9F">
        <w:rPr>
          <w:rFonts w:ascii="Times New Roman" w:hAnsi="Times New Roman"/>
        </w:rPr>
        <w:t>.</w:t>
      </w:r>
    </w:p>
    <w:p w:rsidR="00920C9F" w:rsidRPr="00920C9F" w:rsidRDefault="00920C9F" w:rsidP="00920C9F">
      <w:pPr>
        <w:spacing w:after="0" w:line="240" w:lineRule="auto"/>
        <w:jc w:val="both"/>
        <w:rPr>
          <w:rFonts w:ascii="Times New Roman" w:hAnsi="Times New Roman"/>
        </w:rPr>
      </w:pPr>
    </w:p>
    <w:p w:rsidR="00FC7FE7" w:rsidRDefault="00FC7FE7" w:rsidP="00920C9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920C9F">
        <w:rPr>
          <w:rFonts w:ascii="Times New Roman" w:hAnsi="Times New Roman"/>
        </w:rPr>
        <w:t xml:space="preserve">Statistical techniques, Parallel Factor (PARAFAC) analysis, Principal Component Analysis and Regression analysis, Peak fit analysis </w:t>
      </w:r>
      <w:proofErr w:type="spellStart"/>
      <w:r w:rsidRPr="00920C9F">
        <w:rPr>
          <w:rFonts w:ascii="Times New Roman" w:hAnsi="Times New Roman"/>
        </w:rPr>
        <w:t>etc</w:t>
      </w:r>
      <w:proofErr w:type="spellEnd"/>
      <w:r w:rsidRPr="00920C9F">
        <w:rPr>
          <w:rFonts w:ascii="Times New Roman" w:hAnsi="Times New Roman"/>
        </w:rPr>
        <w:t xml:space="preserve">…, </w:t>
      </w:r>
    </w:p>
    <w:p w:rsidR="00920C9F" w:rsidRPr="00920C9F" w:rsidRDefault="00920C9F" w:rsidP="00920C9F">
      <w:pPr>
        <w:spacing w:after="0" w:line="240" w:lineRule="auto"/>
        <w:jc w:val="both"/>
        <w:rPr>
          <w:rFonts w:ascii="Times New Roman" w:hAnsi="Times New Roman"/>
        </w:rPr>
      </w:pPr>
    </w:p>
    <w:p w:rsidR="00FC7FE7" w:rsidRDefault="00FC7FE7" w:rsidP="00920C9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920C9F">
        <w:rPr>
          <w:rFonts w:ascii="Times New Roman" w:hAnsi="Times New Roman"/>
        </w:rPr>
        <w:t xml:space="preserve">Knowledge using statistical software </w:t>
      </w:r>
      <w:proofErr w:type="gramStart"/>
      <w:r w:rsidRPr="00920C9F">
        <w:rPr>
          <w:rFonts w:ascii="Times New Roman" w:hAnsi="Times New Roman"/>
        </w:rPr>
        <w:t>like</w:t>
      </w:r>
      <w:proofErr w:type="gramEnd"/>
      <w:r w:rsidRPr="00920C9F">
        <w:rPr>
          <w:rFonts w:ascii="Times New Roman" w:hAnsi="Times New Roman"/>
        </w:rPr>
        <w:t xml:space="preserve"> Python, </w:t>
      </w:r>
      <w:proofErr w:type="spellStart"/>
      <w:r w:rsidRPr="00920C9F">
        <w:rPr>
          <w:rFonts w:ascii="Times New Roman" w:hAnsi="Times New Roman"/>
        </w:rPr>
        <w:t>Matlab</w:t>
      </w:r>
      <w:proofErr w:type="spellEnd"/>
      <w:r w:rsidRPr="00920C9F">
        <w:rPr>
          <w:rFonts w:ascii="Times New Roman" w:hAnsi="Times New Roman"/>
        </w:rPr>
        <w:t xml:space="preserve">, </w:t>
      </w:r>
      <w:r w:rsidR="009241A1">
        <w:rPr>
          <w:rFonts w:ascii="Times New Roman" w:hAnsi="Times New Roman"/>
        </w:rPr>
        <w:t>Peak F</w:t>
      </w:r>
      <w:r w:rsidRPr="00920C9F">
        <w:rPr>
          <w:rFonts w:ascii="Times New Roman" w:hAnsi="Times New Roman"/>
        </w:rPr>
        <w:t xml:space="preserve">it, SPSS 17, Origin 8, Surfer 8, </w:t>
      </w:r>
      <w:proofErr w:type="spellStart"/>
      <w:r w:rsidRPr="00920C9F">
        <w:rPr>
          <w:rFonts w:ascii="Times New Roman" w:hAnsi="Times New Roman"/>
        </w:rPr>
        <w:t>Grapher</w:t>
      </w:r>
      <w:proofErr w:type="spellEnd"/>
      <w:r w:rsidRPr="00920C9F">
        <w:rPr>
          <w:rFonts w:ascii="Times New Roman" w:hAnsi="Times New Roman"/>
        </w:rPr>
        <w:t xml:space="preserve"> 7 ODV etc.</w:t>
      </w:r>
    </w:p>
    <w:p w:rsidR="00920C9F" w:rsidRPr="00920C9F" w:rsidRDefault="00920C9F" w:rsidP="00920C9F">
      <w:pPr>
        <w:spacing w:after="0" w:line="240" w:lineRule="auto"/>
        <w:jc w:val="both"/>
        <w:rPr>
          <w:rFonts w:ascii="Times New Roman" w:hAnsi="Times New Roman"/>
        </w:rPr>
      </w:pPr>
    </w:p>
    <w:p w:rsidR="00193126" w:rsidRPr="009105F5" w:rsidRDefault="00600D91" w:rsidP="00BB3A69">
      <w:pPr>
        <w:spacing w:after="0" w:line="360" w:lineRule="auto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EXPEDITIONS/</w:t>
      </w:r>
      <w:r w:rsidR="00193126" w:rsidRPr="009105F5">
        <w:rPr>
          <w:rFonts w:ascii="Times New Roman" w:hAnsi="Times New Roman"/>
          <w:b/>
          <w:color w:val="0000FF"/>
        </w:rPr>
        <w:t>CRUISE</w:t>
      </w:r>
      <w:r>
        <w:rPr>
          <w:rFonts w:ascii="Times New Roman" w:hAnsi="Times New Roman"/>
          <w:b/>
          <w:color w:val="0000FF"/>
        </w:rPr>
        <w:t>S</w:t>
      </w:r>
      <w:r w:rsidR="00193126" w:rsidRPr="009105F5">
        <w:rPr>
          <w:rFonts w:ascii="Times New Roman" w:hAnsi="Times New Roman"/>
          <w:b/>
          <w:color w:val="0000FF"/>
        </w:rPr>
        <w:t xml:space="preserve"> </w:t>
      </w:r>
      <w:r>
        <w:rPr>
          <w:rFonts w:ascii="Times New Roman" w:hAnsi="Times New Roman"/>
          <w:b/>
          <w:color w:val="0000FF"/>
        </w:rPr>
        <w:t>PARTICIPATED</w:t>
      </w:r>
      <w:r w:rsidR="00193126" w:rsidRPr="009105F5">
        <w:rPr>
          <w:rFonts w:ascii="Times New Roman" w:hAnsi="Times New Roman"/>
          <w:b/>
          <w:color w:val="0000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891"/>
        <w:gridCol w:w="142"/>
        <w:gridCol w:w="5873"/>
      </w:tblGrid>
      <w:tr w:rsidR="00600D91" w:rsidRPr="00920C9F" w:rsidTr="00600D91">
        <w:tc>
          <w:tcPr>
            <w:tcW w:w="336" w:type="dxa"/>
          </w:tcPr>
          <w:p w:rsidR="00600D91" w:rsidRDefault="00600D91" w:rsidP="00920C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3" w:type="dxa"/>
            <w:gridSpan w:val="2"/>
          </w:tcPr>
          <w:p w:rsidR="00600D91" w:rsidRPr="00920C9F" w:rsidRDefault="00600D91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Indian Scientific Expedition to the Arctic (ISEA)</w:t>
            </w:r>
          </w:p>
          <w:p w:rsidR="00600D91" w:rsidRDefault="00600D91" w:rsidP="00920C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May </w:t>
            </w:r>
            <w:r w:rsidRPr="00920C9F">
              <w:rPr>
                <w:rFonts w:ascii="Times New Roman" w:hAnsi="Times New Roman"/>
              </w:rPr>
              <w:t>2023-</w:t>
            </w:r>
            <w:r>
              <w:rPr>
                <w:rFonts w:ascii="Times New Roman" w:hAnsi="Times New Roman"/>
              </w:rPr>
              <w:t xml:space="preserve">June </w:t>
            </w:r>
            <w:r w:rsidRPr="00920C9F">
              <w:rPr>
                <w:rFonts w:ascii="Times New Roman" w:hAnsi="Times New Roman"/>
              </w:rPr>
              <w:t>2023</w:t>
            </w:r>
          </w:p>
          <w:p w:rsidR="000F260C" w:rsidRPr="00920C9F" w:rsidRDefault="000F260C" w:rsidP="009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3" w:type="dxa"/>
          </w:tcPr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20C9F">
              <w:rPr>
                <w:rFonts w:ascii="Times New Roman" w:hAnsi="Times New Roman"/>
              </w:rPr>
              <w:t>Himadhri</w:t>
            </w:r>
            <w:proofErr w:type="spellEnd"/>
            <w:r w:rsidRPr="00920C9F">
              <w:rPr>
                <w:rFonts w:ascii="Times New Roman" w:hAnsi="Times New Roman"/>
              </w:rPr>
              <w:t xml:space="preserve">, </w:t>
            </w:r>
            <w:proofErr w:type="spellStart"/>
            <w:r w:rsidRPr="00920C9F">
              <w:rPr>
                <w:rFonts w:ascii="Times New Roman" w:hAnsi="Times New Roman"/>
              </w:rPr>
              <w:t>Ny-Alesund</w:t>
            </w:r>
            <w:proofErr w:type="spellEnd"/>
            <w:r w:rsidRPr="00920C9F">
              <w:rPr>
                <w:rFonts w:ascii="Times New Roman" w:hAnsi="Times New Roman"/>
              </w:rPr>
              <w:t xml:space="preserve"> (Team leader </w:t>
            </w:r>
            <w:proofErr w:type="spellStart"/>
            <w:r w:rsidRPr="00920C9F">
              <w:rPr>
                <w:rFonts w:ascii="Times New Roman" w:hAnsi="Times New Roman"/>
              </w:rPr>
              <w:t>Dr.</w:t>
            </w:r>
            <w:proofErr w:type="spellEnd"/>
            <w:r w:rsidRPr="00920C9F">
              <w:rPr>
                <w:rFonts w:ascii="Times New Roman" w:hAnsi="Times New Roman"/>
              </w:rPr>
              <w:t xml:space="preserve"> S.C. </w:t>
            </w:r>
            <w:proofErr w:type="spellStart"/>
            <w:r w:rsidRPr="00920C9F">
              <w:rPr>
                <w:rFonts w:ascii="Times New Roman" w:hAnsi="Times New Roman"/>
              </w:rPr>
              <w:t>Tripathy</w:t>
            </w:r>
            <w:proofErr w:type="spellEnd"/>
            <w:r w:rsidRPr="00920C9F">
              <w:rPr>
                <w:rFonts w:ascii="Times New Roman" w:hAnsi="Times New Roman"/>
              </w:rPr>
              <w:t>).</w:t>
            </w:r>
          </w:p>
        </w:tc>
      </w:tr>
      <w:tr w:rsidR="00600D91" w:rsidRPr="00920C9F" w:rsidTr="00600D91">
        <w:tc>
          <w:tcPr>
            <w:tcW w:w="336" w:type="dxa"/>
          </w:tcPr>
          <w:p w:rsidR="00600D91" w:rsidRPr="00920C9F" w:rsidRDefault="00600D91" w:rsidP="00920C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3" w:type="dxa"/>
            <w:gridSpan w:val="2"/>
          </w:tcPr>
          <w:p w:rsidR="00600D91" w:rsidRPr="00920C9F" w:rsidRDefault="00600D91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 xml:space="preserve">Indian Scientific Expedition to Southern Ocean (ISESO) </w:t>
            </w:r>
          </w:p>
          <w:p w:rsidR="00600D91" w:rsidRDefault="00600D91" w:rsidP="00920C9F">
            <w:pPr>
              <w:spacing w:after="0" w:line="240" w:lineRule="auto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05.01.2020 to 11.03.2020</w:t>
            </w:r>
          </w:p>
          <w:p w:rsidR="00600D91" w:rsidRPr="00920C9F" w:rsidRDefault="00600D91" w:rsidP="009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73" w:type="dxa"/>
          </w:tcPr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 xml:space="preserve">SA Agulhas, ISESO-11 (Chief Scientist: Dr </w:t>
            </w:r>
            <w:proofErr w:type="spellStart"/>
            <w:r w:rsidRPr="00920C9F">
              <w:rPr>
                <w:rFonts w:ascii="Times New Roman" w:hAnsi="Times New Roman"/>
              </w:rPr>
              <w:t>Anoop</w:t>
            </w:r>
            <w:proofErr w:type="spellEnd"/>
            <w:r w:rsidRPr="00920C9F">
              <w:rPr>
                <w:rFonts w:ascii="Times New Roman" w:hAnsi="Times New Roman"/>
              </w:rPr>
              <w:t xml:space="preserve"> S. Mahajan, IITM-Pune).</w:t>
            </w:r>
          </w:p>
        </w:tc>
      </w:tr>
      <w:tr w:rsidR="00600D91" w:rsidRPr="00920C9F" w:rsidTr="00600D91">
        <w:tc>
          <w:tcPr>
            <w:tcW w:w="336" w:type="dxa"/>
          </w:tcPr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3" w:type="dxa"/>
            <w:gridSpan w:val="2"/>
          </w:tcPr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Arabian sea</w:t>
            </w:r>
          </w:p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February 5-25, 2017</w:t>
            </w:r>
          </w:p>
        </w:tc>
        <w:tc>
          <w:tcPr>
            <w:tcW w:w="5873" w:type="dxa"/>
          </w:tcPr>
          <w:p w:rsidR="00600D91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 xml:space="preserve">ORV </w:t>
            </w:r>
            <w:proofErr w:type="spellStart"/>
            <w:r w:rsidRPr="00920C9F">
              <w:rPr>
                <w:rFonts w:ascii="Times New Roman" w:hAnsi="Times New Roman"/>
              </w:rPr>
              <w:t>Sagar</w:t>
            </w:r>
            <w:proofErr w:type="spellEnd"/>
            <w:r w:rsidRPr="00920C9F">
              <w:rPr>
                <w:rFonts w:ascii="Times New Roman" w:hAnsi="Times New Roman"/>
              </w:rPr>
              <w:t xml:space="preserve"> Sampada-356, Chief Scientist: Dr A. A. </w:t>
            </w:r>
            <w:proofErr w:type="spellStart"/>
            <w:r w:rsidRPr="00920C9F">
              <w:rPr>
                <w:rFonts w:ascii="Times New Roman" w:hAnsi="Times New Roman"/>
              </w:rPr>
              <w:t>Lotlikar</w:t>
            </w:r>
            <w:proofErr w:type="spellEnd"/>
            <w:r w:rsidRPr="00920C9F">
              <w:rPr>
                <w:rFonts w:ascii="Times New Roman" w:hAnsi="Times New Roman"/>
              </w:rPr>
              <w:t>, INCOIS, 20 Days</w:t>
            </w:r>
          </w:p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0D91" w:rsidRPr="00920C9F" w:rsidTr="00600D91">
        <w:tc>
          <w:tcPr>
            <w:tcW w:w="336" w:type="dxa"/>
          </w:tcPr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3" w:type="dxa"/>
            <w:gridSpan w:val="2"/>
          </w:tcPr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Bay of Bengal</w:t>
            </w:r>
          </w:p>
        </w:tc>
        <w:tc>
          <w:tcPr>
            <w:tcW w:w="5873" w:type="dxa"/>
          </w:tcPr>
          <w:p w:rsidR="00600D91" w:rsidRPr="00920C9F" w:rsidRDefault="00600D91" w:rsidP="00920C9F">
            <w:pPr>
              <w:pStyle w:val="ListParagraph"/>
              <w:ind w:left="0"/>
              <w:jc w:val="both"/>
            </w:pPr>
            <w:r w:rsidRPr="00920C9F">
              <w:t xml:space="preserve">ORV </w:t>
            </w:r>
            <w:proofErr w:type="spellStart"/>
            <w:r w:rsidRPr="00920C9F">
              <w:t>Sagar</w:t>
            </w:r>
            <w:proofErr w:type="spellEnd"/>
            <w:r w:rsidRPr="00920C9F">
              <w:t xml:space="preserve"> </w:t>
            </w:r>
            <w:proofErr w:type="spellStart"/>
            <w:r w:rsidRPr="00920C9F">
              <w:t>Manjusha</w:t>
            </w:r>
            <w:proofErr w:type="spellEnd"/>
            <w:r w:rsidRPr="00920C9F">
              <w:t xml:space="preserve"> - 19</w:t>
            </w:r>
            <w:r w:rsidRPr="00920C9F">
              <w:rPr>
                <w:vertAlign w:val="superscript"/>
              </w:rPr>
              <w:t>th</w:t>
            </w:r>
            <w:r w:rsidRPr="00920C9F">
              <w:t xml:space="preserve"> October to 3</w:t>
            </w:r>
            <w:r w:rsidRPr="00920C9F">
              <w:rPr>
                <w:vertAlign w:val="superscript"/>
              </w:rPr>
              <w:t>rd</w:t>
            </w:r>
            <w:r w:rsidRPr="00920C9F">
              <w:t xml:space="preserve">  November 2017 (Chief Scientist: </w:t>
            </w:r>
            <w:proofErr w:type="spellStart"/>
            <w:r w:rsidRPr="00920C9F">
              <w:t>Dr</w:t>
            </w:r>
            <w:proofErr w:type="spellEnd"/>
            <w:r w:rsidRPr="00920C9F">
              <w:t xml:space="preserve"> </w:t>
            </w:r>
            <w:proofErr w:type="spellStart"/>
            <w:r w:rsidRPr="00920C9F">
              <w:t>Satyprakash</w:t>
            </w:r>
            <w:proofErr w:type="spellEnd"/>
            <w:r w:rsidRPr="00920C9F">
              <w:t>, INCOIS, 15 Days)</w:t>
            </w: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  <w:r w:rsidRPr="00920C9F">
              <w:t xml:space="preserve">ORV </w:t>
            </w:r>
            <w:proofErr w:type="spellStart"/>
            <w:r w:rsidRPr="00920C9F">
              <w:t>Sagar</w:t>
            </w:r>
            <w:proofErr w:type="spellEnd"/>
            <w:r w:rsidRPr="00920C9F">
              <w:t xml:space="preserve"> Nidi-42: 24</w:t>
            </w:r>
            <w:r w:rsidRPr="00920C9F">
              <w:rPr>
                <w:vertAlign w:val="superscript"/>
              </w:rPr>
              <w:t>th</w:t>
            </w:r>
            <w:r w:rsidRPr="00920C9F">
              <w:t xml:space="preserve"> July to 12</w:t>
            </w:r>
            <w:r w:rsidRPr="00920C9F">
              <w:rPr>
                <w:vertAlign w:val="superscript"/>
              </w:rPr>
              <w:t>th</w:t>
            </w:r>
            <w:r w:rsidRPr="00920C9F">
              <w:t xml:space="preserve"> August 2010 (Chief </w:t>
            </w:r>
            <w:r w:rsidRPr="00920C9F">
              <w:lastRenderedPageBreak/>
              <w:t xml:space="preserve">Scientist, </w:t>
            </w:r>
            <w:proofErr w:type="spellStart"/>
            <w:r w:rsidRPr="00920C9F">
              <w:t>Dr</w:t>
            </w:r>
            <w:proofErr w:type="spellEnd"/>
            <w:r w:rsidRPr="00920C9F">
              <w:t xml:space="preserve"> V.V.S.S </w:t>
            </w:r>
            <w:proofErr w:type="spellStart"/>
            <w:r w:rsidRPr="00920C9F">
              <w:t>Sarma</w:t>
            </w:r>
            <w:proofErr w:type="spellEnd"/>
            <w:r w:rsidRPr="00920C9F">
              <w:t>, NIO, 24 Days)</w:t>
            </w: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  <w:r w:rsidRPr="00920C9F">
              <w:t xml:space="preserve">ORV </w:t>
            </w:r>
            <w:proofErr w:type="spellStart"/>
            <w:r w:rsidRPr="00920C9F">
              <w:t>Sagar</w:t>
            </w:r>
            <w:proofErr w:type="spellEnd"/>
            <w:r w:rsidRPr="00920C9F">
              <w:t xml:space="preserve"> Sampada-272: August 27 to 14 September 2010 (Chief Scientist: </w:t>
            </w:r>
            <w:proofErr w:type="spellStart"/>
            <w:r w:rsidRPr="00920C9F">
              <w:t>Dr</w:t>
            </w:r>
            <w:proofErr w:type="spellEnd"/>
            <w:r w:rsidRPr="00920C9F">
              <w:t xml:space="preserve"> Jaya </w:t>
            </w:r>
            <w:proofErr w:type="spellStart"/>
            <w:r w:rsidRPr="00920C9F">
              <w:t>Baskaran</w:t>
            </w:r>
            <w:proofErr w:type="spellEnd"/>
            <w:r w:rsidRPr="00920C9F">
              <w:t>, CMLRE, 20 Days)</w:t>
            </w: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  <w:r w:rsidRPr="00920C9F">
              <w:t xml:space="preserve">ORV </w:t>
            </w:r>
            <w:proofErr w:type="spellStart"/>
            <w:r w:rsidRPr="00920C9F">
              <w:t>Sagar</w:t>
            </w:r>
            <w:proofErr w:type="spellEnd"/>
            <w:r w:rsidRPr="00920C9F">
              <w:t xml:space="preserve"> Kanya-227: 28</w:t>
            </w:r>
            <w:r w:rsidRPr="00920C9F">
              <w:rPr>
                <w:vertAlign w:val="superscript"/>
              </w:rPr>
              <w:t>th</w:t>
            </w:r>
            <w:r w:rsidRPr="00920C9F">
              <w:t xml:space="preserve"> July to 28</w:t>
            </w:r>
            <w:r w:rsidRPr="00920C9F">
              <w:rPr>
                <w:vertAlign w:val="superscript"/>
              </w:rPr>
              <w:t>th</w:t>
            </w:r>
            <w:r w:rsidRPr="00920C9F">
              <w:t xml:space="preserve"> August 2010 (Chief Scientist, </w:t>
            </w:r>
            <w:proofErr w:type="spellStart"/>
            <w:r w:rsidRPr="00920C9F">
              <w:t>Dr</w:t>
            </w:r>
            <w:proofErr w:type="spellEnd"/>
            <w:r w:rsidRPr="00920C9F">
              <w:t xml:space="preserve"> </w:t>
            </w:r>
            <w:proofErr w:type="spellStart"/>
            <w:r w:rsidRPr="00920C9F">
              <w:t>Prasanna</w:t>
            </w:r>
            <w:proofErr w:type="spellEnd"/>
            <w:r w:rsidRPr="00920C9F">
              <w:t xml:space="preserve"> Kumar, NIO, 28 Days)</w:t>
            </w: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  <w:r w:rsidRPr="00920C9F">
              <w:t xml:space="preserve">CRV </w:t>
            </w:r>
            <w:proofErr w:type="spellStart"/>
            <w:r w:rsidRPr="00920C9F">
              <w:t>Sagar</w:t>
            </w:r>
            <w:proofErr w:type="spellEnd"/>
            <w:r w:rsidRPr="00920C9F">
              <w:t xml:space="preserve"> </w:t>
            </w:r>
            <w:proofErr w:type="spellStart"/>
            <w:r w:rsidRPr="00920C9F">
              <w:t>Paschimi</w:t>
            </w:r>
            <w:proofErr w:type="spellEnd"/>
            <w:r w:rsidRPr="00920C9F">
              <w:t xml:space="preserve"> and </w:t>
            </w:r>
            <w:proofErr w:type="spellStart"/>
            <w:r w:rsidRPr="00920C9F">
              <w:t>Sagar</w:t>
            </w:r>
            <w:proofErr w:type="spellEnd"/>
            <w:r w:rsidRPr="00920C9F">
              <w:t xml:space="preserve"> </w:t>
            </w:r>
            <w:proofErr w:type="spellStart"/>
            <w:r w:rsidRPr="00920C9F">
              <w:t>Purvi</w:t>
            </w:r>
            <w:proofErr w:type="spellEnd"/>
            <w:r w:rsidRPr="00920C9F">
              <w:t xml:space="preserve">:  17 Cruises (2009-2014, different cruises, Chief scientist: myself / </w:t>
            </w:r>
            <w:proofErr w:type="spellStart"/>
            <w:r w:rsidRPr="00920C9F">
              <w:t>Dr</w:t>
            </w:r>
            <w:proofErr w:type="spellEnd"/>
            <w:r w:rsidRPr="00920C9F">
              <w:t xml:space="preserve"> NVHK Chari, 85 Days),</w:t>
            </w:r>
          </w:p>
          <w:p w:rsidR="00600D91" w:rsidRPr="00920C9F" w:rsidRDefault="00600D91" w:rsidP="00920C9F">
            <w:pPr>
              <w:pStyle w:val="ListParagraph"/>
              <w:ind w:left="0"/>
              <w:jc w:val="both"/>
            </w:pPr>
          </w:p>
          <w:p w:rsidR="00600D91" w:rsidRPr="00920C9F" w:rsidRDefault="00600D91" w:rsidP="00920C9F">
            <w:pPr>
              <w:pStyle w:val="ListParagraph"/>
              <w:ind w:left="0"/>
              <w:jc w:val="both"/>
              <w:rPr>
                <w:b/>
              </w:rPr>
            </w:pPr>
            <w:r w:rsidRPr="00920C9F">
              <w:t>Trawler vessels (privately owned improvised for scientific cruises): 100 Cruises (2008-17).</w:t>
            </w:r>
          </w:p>
          <w:p w:rsidR="00600D91" w:rsidRPr="00920C9F" w:rsidRDefault="00600D91" w:rsidP="00920C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31D03" w:rsidRPr="00920C9F" w:rsidTr="00600D91">
        <w:tc>
          <w:tcPr>
            <w:tcW w:w="3227" w:type="dxa"/>
            <w:gridSpan w:val="2"/>
            <w:vMerge w:val="restart"/>
          </w:tcPr>
          <w:p w:rsidR="00431D03" w:rsidRPr="00920C9F" w:rsidRDefault="00431D03" w:rsidP="009105F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105F5">
              <w:rPr>
                <w:rFonts w:ascii="Times New Roman" w:hAnsi="Times New Roman"/>
                <w:b/>
                <w:color w:val="0000FF"/>
              </w:rPr>
              <w:lastRenderedPageBreak/>
              <w:t>INSTRUMENTAL SKILLS:</w:t>
            </w:r>
          </w:p>
        </w:tc>
        <w:tc>
          <w:tcPr>
            <w:tcW w:w="6015" w:type="dxa"/>
            <w:gridSpan w:val="2"/>
          </w:tcPr>
          <w:p w:rsidR="00431D03" w:rsidRPr="00920C9F" w:rsidRDefault="00431D03" w:rsidP="00862E5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31D03" w:rsidRPr="00920C9F" w:rsidTr="00600D91">
        <w:tc>
          <w:tcPr>
            <w:tcW w:w="3227" w:type="dxa"/>
            <w:gridSpan w:val="2"/>
            <w:vMerge/>
          </w:tcPr>
          <w:p w:rsidR="00431D03" w:rsidRPr="00920C9F" w:rsidRDefault="00431D03" w:rsidP="009105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15" w:type="dxa"/>
            <w:gridSpan w:val="2"/>
          </w:tcPr>
          <w:p w:rsidR="00431D03" w:rsidRPr="00920C9F" w:rsidRDefault="00431D03" w:rsidP="00862E5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20C9F">
              <w:rPr>
                <w:rFonts w:ascii="Times New Roman" w:hAnsi="Times New Roman"/>
              </w:rPr>
              <w:t>Spectrofluorometer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920C9F">
              <w:rPr>
                <w:rFonts w:ascii="Times New Roman" w:hAnsi="Times New Roman"/>
              </w:rPr>
              <w:t xml:space="preserve">Horiba </w:t>
            </w:r>
            <w:proofErr w:type="spellStart"/>
            <w:r w:rsidRPr="00920C9F">
              <w:rPr>
                <w:rFonts w:ascii="Times New Roman" w:hAnsi="Times New Roman"/>
              </w:rPr>
              <w:t>Jobin</w:t>
            </w:r>
            <w:proofErr w:type="spellEnd"/>
            <w:r w:rsidRPr="00920C9F">
              <w:rPr>
                <w:rFonts w:ascii="Times New Roman" w:hAnsi="Times New Roman"/>
              </w:rPr>
              <w:t xml:space="preserve"> </w:t>
            </w:r>
            <w:proofErr w:type="spellStart"/>
            <w:r w:rsidRPr="00920C9F">
              <w:rPr>
                <w:rFonts w:ascii="Times New Roman" w:hAnsi="Times New Roman"/>
              </w:rPr>
              <w:t>Yvon</w:t>
            </w:r>
            <w:proofErr w:type="spellEnd"/>
            <w:r w:rsidRPr="00920C9F">
              <w:rPr>
                <w:rFonts w:ascii="Times New Roman" w:hAnsi="Times New Roman"/>
              </w:rPr>
              <w:t>, Fluoromax-4</w:t>
            </w:r>
          </w:p>
        </w:tc>
      </w:tr>
      <w:tr w:rsidR="00431D03" w:rsidRPr="00920C9F" w:rsidTr="00600D91">
        <w:tc>
          <w:tcPr>
            <w:tcW w:w="3227" w:type="dxa"/>
            <w:gridSpan w:val="2"/>
            <w:vMerge/>
          </w:tcPr>
          <w:p w:rsidR="00431D03" w:rsidRPr="00920C9F" w:rsidRDefault="00431D03" w:rsidP="009105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15" w:type="dxa"/>
            <w:gridSpan w:val="2"/>
          </w:tcPr>
          <w:p w:rsidR="00431D03" w:rsidRPr="00920C9F" w:rsidRDefault="00431D03" w:rsidP="00862E5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20C9F">
              <w:rPr>
                <w:rFonts w:ascii="Times New Roman" w:hAnsi="Times New Roman"/>
              </w:rPr>
              <w:t xml:space="preserve">Spectrophotometer </w:t>
            </w:r>
            <w:r>
              <w:rPr>
                <w:rFonts w:ascii="Times New Roman" w:hAnsi="Times New Roman"/>
              </w:rPr>
              <w:t xml:space="preserve">with ISP, </w:t>
            </w:r>
            <w:r w:rsidRPr="00920C9F">
              <w:rPr>
                <w:rFonts w:ascii="Times New Roman" w:hAnsi="Times New Roman"/>
              </w:rPr>
              <w:t>Shimadzu UV-2600</w:t>
            </w:r>
          </w:p>
        </w:tc>
      </w:tr>
      <w:tr w:rsidR="00431D03" w:rsidRPr="00920C9F" w:rsidTr="00600D91">
        <w:tc>
          <w:tcPr>
            <w:tcW w:w="3227" w:type="dxa"/>
            <w:gridSpan w:val="2"/>
            <w:vMerge/>
          </w:tcPr>
          <w:p w:rsidR="00431D03" w:rsidRPr="00920C9F" w:rsidRDefault="00431D03" w:rsidP="009105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15" w:type="dxa"/>
            <w:gridSpan w:val="2"/>
          </w:tcPr>
          <w:p w:rsidR="00431D03" w:rsidRPr="00920C9F" w:rsidRDefault="00431D03" w:rsidP="00862E5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20C9F">
              <w:rPr>
                <w:rFonts w:ascii="Times New Roman" w:hAnsi="Times New Roman"/>
              </w:rPr>
              <w:t>Hyperspectral underwater Radiometer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920C9F">
              <w:rPr>
                <w:rFonts w:ascii="Times New Roman" w:hAnsi="Times New Roman"/>
              </w:rPr>
              <w:t>Satlantic</w:t>
            </w:r>
            <w:proofErr w:type="spellEnd"/>
          </w:p>
        </w:tc>
      </w:tr>
      <w:tr w:rsidR="00431D03" w:rsidRPr="00920C9F" w:rsidTr="00600D91">
        <w:tc>
          <w:tcPr>
            <w:tcW w:w="3227" w:type="dxa"/>
            <w:gridSpan w:val="2"/>
            <w:vMerge/>
          </w:tcPr>
          <w:p w:rsidR="00431D03" w:rsidRPr="00920C9F" w:rsidRDefault="00431D03" w:rsidP="009105F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15" w:type="dxa"/>
            <w:gridSpan w:val="2"/>
          </w:tcPr>
          <w:p w:rsidR="00431D03" w:rsidRPr="00920C9F" w:rsidRDefault="00431D03" w:rsidP="00862E5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20C9F">
              <w:rPr>
                <w:rFonts w:ascii="Times New Roman" w:hAnsi="Times New Roman"/>
              </w:rPr>
              <w:t>Sun Photometer</w:t>
            </w:r>
            <w:r>
              <w:rPr>
                <w:rFonts w:ascii="Times New Roman" w:hAnsi="Times New Roman"/>
              </w:rPr>
              <w:t xml:space="preserve">, </w:t>
            </w:r>
            <w:r w:rsidRPr="00920C9F">
              <w:rPr>
                <w:rFonts w:ascii="Times New Roman" w:hAnsi="Times New Roman"/>
              </w:rPr>
              <w:t>Microtopes2</w:t>
            </w:r>
          </w:p>
        </w:tc>
      </w:tr>
      <w:tr w:rsidR="00431D03" w:rsidRPr="00920C9F" w:rsidTr="00600D91">
        <w:tc>
          <w:tcPr>
            <w:tcW w:w="3227" w:type="dxa"/>
            <w:gridSpan w:val="2"/>
            <w:vMerge/>
          </w:tcPr>
          <w:p w:rsidR="00431D03" w:rsidRPr="00920C9F" w:rsidRDefault="00431D03" w:rsidP="009105F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15" w:type="dxa"/>
            <w:gridSpan w:val="2"/>
          </w:tcPr>
          <w:p w:rsidR="00431D03" w:rsidRPr="00920C9F" w:rsidRDefault="00431D03" w:rsidP="00862E51">
            <w:pPr>
              <w:spacing w:after="0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Total Organic Carbon Analyser</w:t>
            </w:r>
            <w:r>
              <w:rPr>
                <w:rFonts w:ascii="Times New Roman" w:hAnsi="Times New Roman"/>
              </w:rPr>
              <w:t xml:space="preserve">, </w:t>
            </w:r>
            <w:r w:rsidRPr="00920C9F">
              <w:rPr>
                <w:rFonts w:ascii="Times New Roman" w:hAnsi="Times New Roman"/>
              </w:rPr>
              <w:t>Shimadzu</w:t>
            </w:r>
          </w:p>
        </w:tc>
      </w:tr>
      <w:tr w:rsidR="00431D03" w:rsidRPr="00920C9F" w:rsidTr="00600D91">
        <w:tc>
          <w:tcPr>
            <w:tcW w:w="3227" w:type="dxa"/>
            <w:gridSpan w:val="2"/>
            <w:vMerge/>
          </w:tcPr>
          <w:p w:rsidR="00431D03" w:rsidRPr="00920C9F" w:rsidRDefault="00431D03" w:rsidP="009105F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5" w:type="dxa"/>
            <w:gridSpan w:val="2"/>
          </w:tcPr>
          <w:p w:rsidR="00CE3043" w:rsidRPr="00920C9F" w:rsidRDefault="00431D03" w:rsidP="00CE3043">
            <w:pPr>
              <w:spacing w:after="0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>Gas Chromatograph</w:t>
            </w:r>
            <w:r>
              <w:rPr>
                <w:rFonts w:ascii="Times New Roman" w:hAnsi="Times New Roman"/>
              </w:rPr>
              <w:t xml:space="preserve">, </w:t>
            </w:r>
            <w:r w:rsidRPr="00920C9F">
              <w:rPr>
                <w:rFonts w:ascii="Times New Roman" w:hAnsi="Times New Roman"/>
              </w:rPr>
              <w:t>HP</w:t>
            </w:r>
          </w:p>
        </w:tc>
      </w:tr>
      <w:tr w:rsidR="00431D03" w:rsidRPr="00920C9F" w:rsidTr="00600D91">
        <w:tc>
          <w:tcPr>
            <w:tcW w:w="3227" w:type="dxa"/>
            <w:gridSpan w:val="2"/>
            <w:vMerge/>
          </w:tcPr>
          <w:p w:rsidR="00431D03" w:rsidRPr="00920C9F" w:rsidRDefault="00431D03" w:rsidP="009105F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5" w:type="dxa"/>
            <w:gridSpan w:val="2"/>
          </w:tcPr>
          <w:p w:rsidR="00431D03" w:rsidRPr="00920C9F" w:rsidRDefault="00431D03" w:rsidP="00CE30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C9F">
              <w:rPr>
                <w:rFonts w:ascii="Times New Roman" w:hAnsi="Times New Roman"/>
              </w:rPr>
              <w:t xml:space="preserve">High-performance liquid chromatography </w:t>
            </w:r>
            <w:r w:rsidRPr="00920C9F">
              <w:rPr>
                <w:rFonts w:ascii="Times New Roman" w:hAnsi="Times New Roman"/>
                <w:lang w:eastAsia="en-IN"/>
              </w:rPr>
              <w:t>LC 1200 series, Agilent Technologies, USA</w:t>
            </w:r>
          </w:p>
        </w:tc>
      </w:tr>
    </w:tbl>
    <w:p w:rsidR="000F260C" w:rsidRDefault="000F260C" w:rsidP="00600D91">
      <w:pPr>
        <w:spacing w:after="0" w:line="360" w:lineRule="auto"/>
        <w:jc w:val="both"/>
        <w:rPr>
          <w:rFonts w:ascii="Times New Roman" w:hAnsi="Times New Roman"/>
          <w:b/>
          <w:color w:val="0000FF"/>
        </w:rPr>
      </w:pPr>
    </w:p>
    <w:p w:rsidR="00431D03" w:rsidRDefault="00600D91" w:rsidP="00600D91">
      <w:pPr>
        <w:spacing w:after="0" w:line="360" w:lineRule="auto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 xml:space="preserve">SIGNIFICANT </w:t>
      </w:r>
      <w:proofErr w:type="gramStart"/>
      <w:r>
        <w:rPr>
          <w:rFonts w:ascii="Times New Roman" w:hAnsi="Times New Roman"/>
          <w:b/>
          <w:color w:val="0000FF"/>
        </w:rPr>
        <w:t>ACHI</w:t>
      </w:r>
      <w:r w:rsidR="002F0053">
        <w:rPr>
          <w:rFonts w:ascii="Times New Roman" w:hAnsi="Times New Roman"/>
          <w:b/>
          <w:color w:val="0000FF"/>
        </w:rPr>
        <w:t>E</w:t>
      </w:r>
      <w:r>
        <w:rPr>
          <w:rFonts w:ascii="Times New Roman" w:hAnsi="Times New Roman"/>
          <w:b/>
          <w:color w:val="0000FF"/>
        </w:rPr>
        <w:t xml:space="preserve">VEMENTS </w:t>
      </w:r>
      <w:r w:rsidRPr="009105F5">
        <w:rPr>
          <w:rFonts w:ascii="Times New Roman" w:hAnsi="Times New Roman"/>
          <w:b/>
          <w:color w:val="0000FF"/>
        </w:rPr>
        <w:t>:</w:t>
      </w:r>
      <w:proofErr w:type="gramEnd"/>
      <w:r w:rsidRPr="009105F5">
        <w:rPr>
          <w:rFonts w:ascii="Times New Roman" w:hAnsi="Times New Roman"/>
          <w:b/>
          <w:color w:val="0000FF"/>
        </w:rPr>
        <w:t xml:space="preserve"> </w:t>
      </w:r>
    </w:p>
    <w:p w:rsidR="00431D03" w:rsidRPr="00431D03" w:rsidRDefault="00431D03" w:rsidP="00431D03">
      <w:pPr>
        <w:pStyle w:val="ListParagraph"/>
        <w:numPr>
          <w:ilvl w:val="0"/>
          <w:numId w:val="45"/>
        </w:numPr>
        <w:spacing w:line="360" w:lineRule="auto"/>
        <w:jc w:val="both"/>
        <w:rPr>
          <w:color w:val="0000FF"/>
        </w:rPr>
      </w:pPr>
      <w:r w:rsidRPr="00431D03">
        <w:rPr>
          <w:b/>
          <w:bCs/>
          <w:color w:val="0000FF"/>
        </w:rPr>
        <w:t>Southern Ocean Bio-optical Properties:</w:t>
      </w:r>
    </w:p>
    <w:p w:rsidR="00431D03" w:rsidRPr="00431D03" w:rsidRDefault="00431D03" w:rsidP="00431D0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431D03">
        <w:rPr>
          <w:rFonts w:ascii="Times New Roman" w:hAnsi="Times New Roman"/>
          <w:lang w:val="en-US"/>
        </w:rPr>
        <w:t>Chlorophyll-a specific phytoplankton absorption (a*</w:t>
      </w:r>
      <w:proofErr w:type="spellStart"/>
      <w:proofErr w:type="gramStart"/>
      <w:r w:rsidRPr="00431D03">
        <w:rPr>
          <w:rFonts w:ascii="Times New Roman" w:hAnsi="Times New Roman"/>
          <w:vertAlign w:val="subscript"/>
          <w:lang w:val="en-US"/>
        </w:rPr>
        <w:t>ph</w:t>
      </w:r>
      <w:proofErr w:type="spellEnd"/>
      <w:r w:rsidRPr="00431D03">
        <w:rPr>
          <w:rFonts w:ascii="Times New Roman" w:hAnsi="Times New Roman"/>
          <w:lang w:val="en-US"/>
        </w:rPr>
        <w:t>(</w:t>
      </w:r>
      <w:proofErr w:type="gramEnd"/>
      <w:r w:rsidRPr="00431D03">
        <w:rPr>
          <w:rFonts w:ascii="Times New Roman" w:hAnsi="Times New Roman"/>
          <w:lang w:val="en-US"/>
        </w:rPr>
        <w:t>443)) proves to be a more effective indicator for understanding pigment package effect across fronts.</w:t>
      </w:r>
    </w:p>
    <w:p w:rsidR="00431D03" w:rsidRPr="00431D03" w:rsidRDefault="005B5940" w:rsidP="00431D0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Optical active substances (</w:t>
      </w:r>
      <w:r w:rsidR="00431D03" w:rsidRPr="00431D03">
        <w:rPr>
          <w:rFonts w:ascii="Times New Roman" w:hAnsi="Times New Roman"/>
          <w:lang w:val="en-US"/>
        </w:rPr>
        <w:t>OAS</w:t>
      </w:r>
      <w:r>
        <w:rPr>
          <w:rFonts w:ascii="Times New Roman" w:hAnsi="Times New Roman"/>
          <w:lang w:val="en-US"/>
        </w:rPr>
        <w:t>)</w:t>
      </w:r>
      <w:r w:rsidR="00431D03" w:rsidRPr="00431D03">
        <w:rPr>
          <w:rFonts w:ascii="Times New Roman" w:hAnsi="Times New Roman"/>
          <w:lang w:val="en-US"/>
        </w:rPr>
        <w:t xml:space="preserve"> plays a significant role in indicating both the active growth and decay phases of phytoplankton blooms, as well as in the remineralization of organic matter.</w:t>
      </w:r>
    </w:p>
    <w:p w:rsidR="00431D03" w:rsidRDefault="00431D03" w:rsidP="00431D0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431D03">
        <w:rPr>
          <w:rFonts w:ascii="Times New Roman" w:hAnsi="Times New Roman"/>
          <w:lang w:val="en-US"/>
        </w:rPr>
        <w:t xml:space="preserve">The proposed robust </w:t>
      </w:r>
      <w:proofErr w:type="spellStart"/>
      <w:proofErr w:type="gramStart"/>
      <w:r w:rsidRPr="00431D03">
        <w:rPr>
          <w:rFonts w:ascii="Times New Roman" w:hAnsi="Times New Roman"/>
          <w:lang w:val="en-US"/>
        </w:rPr>
        <w:t>a</w:t>
      </w:r>
      <w:r w:rsidRPr="00431D03">
        <w:rPr>
          <w:rFonts w:ascii="Times New Roman" w:hAnsi="Times New Roman"/>
          <w:vertAlign w:val="subscript"/>
          <w:lang w:val="en-US"/>
        </w:rPr>
        <w:t>ph</w:t>
      </w:r>
      <w:proofErr w:type="spellEnd"/>
      <w:r w:rsidRPr="00431D03">
        <w:rPr>
          <w:rFonts w:ascii="Times New Roman" w:hAnsi="Times New Roman"/>
          <w:lang w:val="en-US"/>
        </w:rPr>
        <w:t>(</w:t>
      </w:r>
      <w:proofErr w:type="gramEnd"/>
      <w:r w:rsidRPr="00431D03">
        <w:rPr>
          <w:rFonts w:ascii="Times New Roman" w:hAnsi="Times New Roman"/>
          <w:lang w:val="en-US"/>
        </w:rPr>
        <w:t>443)-</w:t>
      </w:r>
      <w:proofErr w:type="spellStart"/>
      <w:r w:rsidRPr="00431D03">
        <w:rPr>
          <w:rFonts w:ascii="Times New Roman" w:hAnsi="Times New Roman"/>
          <w:lang w:val="en-US"/>
        </w:rPr>
        <w:t>Chl</w:t>
      </w:r>
      <w:proofErr w:type="spellEnd"/>
      <w:r w:rsidRPr="00431D03">
        <w:rPr>
          <w:rFonts w:ascii="Times New Roman" w:hAnsi="Times New Roman"/>
          <w:lang w:val="en-US"/>
        </w:rPr>
        <w:t>-a model equation stands as a reliable tool for deriving phytoplankton absorption and estimating net primary production.</w:t>
      </w:r>
    </w:p>
    <w:p w:rsidR="00431D03" w:rsidRPr="00431D03" w:rsidRDefault="00431D03" w:rsidP="00431D03">
      <w:pPr>
        <w:spacing w:after="0" w:line="240" w:lineRule="auto"/>
        <w:ind w:left="360"/>
        <w:jc w:val="both"/>
        <w:rPr>
          <w:rFonts w:ascii="Times New Roman" w:hAnsi="Times New Roman"/>
          <w:color w:val="00B050"/>
        </w:rPr>
      </w:pPr>
      <w:r>
        <w:rPr>
          <w:rFonts w:ascii="Times New Roman" w:hAnsi="Times New Roman"/>
          <w:b/>
          <w:bCs/>
          <w:color w:val="00B050"/>
          <w:lang w:val="en-US"/>
        </w:rPr>
        <w:t xml:space="preserve">      </w:t>
      </w:r>
      <w:r w:rsidRPr="00431D03">
        <w:rPr>
          <w:rFonts w:ascii="Times New Roman" w:hAnsi="Times New Roman"/>
          <w:b/>
          <w:bCs/>
          <w:color w:val="00B050"/>
          <w:lang w:val="en-US"/>
        </w:rPr>
        <w:t>Satellite Data in ISSO:</w:t>
      </w:r>
    </w:p>
    <w:p w:rsidR="00431D03" w:rsidRPr="00431D03" w:rsidRDefault="00431D03" w:rsidP="00431D0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431D03">
        <w:rPr>
          <w:rFonts w:ascii="Times New Roman" w:hAnsi="Times New Roman"/>
        </w:rPr>
        <w:t xml:space="preserve">Satellite-derived </w:t>
      </w:r>
      <w:proofErr w:type="spellStart"/>
      <w:proofErr w:type="gramStart"/>
      <w:r w:rsidRPr="00431D03">
        <w:rPr>
          <w:rFonts w:ascii="Times New Roman" w:hAnsi="Times New Roman"/>
        </w:rPr>
        <w:t>a</w:t>
      </w:r>
      <w:r w:rsidRPr="00431D03">
        <w:rPr>
          <w:rFonts w:ascii="Times New Roman" w:hAnsi="Times New Roman"/>
          <w:vertAlign w:val="subscript"/>
        </w:rPr>
        <w:t>ph</w:t>
      </w:r>
      <w:proofErr w:type="spellEnd"/>
      <w:r w:rsidRPr="00431D03">
        <w:rPr>
          <w:rFonts w:ascii="Times New Roman" w:hAnsi="Times New Roman"/>
        </w:rPr>
        <w:t>(</w:t>
      </w:r>
      <w:proofErr w:type="gramEnd"/>
      <w:r w:rsidRPr="00431D03">
        <w:rPr>
          <w:rFonts w:ascii="Times New Roman" w:hAnsi="Times New Roman"/>
        </w:rPr>
        <w:t xml:space="preserve">443) is a better indicator than </w:t>
      </w:r>
      <w:proofErr w:type="spellStart"/>
      <w:r w:rsidRPr="00431D03">
        <w:rPr>
          <w:rFonts w:ascii="Times New Roman" w:hAnsi="Times New Roman"/>
        </w:rPr>
        <w:t>Chl</w:t>
      </w:r>
      <w:proofErr w:type="spellEnd"/>
      <w:r w:rsidRPr="00431D03">
        <w:rPr>
          <w:rFonts w:ascii="Times New Roman" w:hAnsi="Times New Roman"/>
        </w:rPr>
        <w:t>-a in daily phytoplankton productivity estimation within the ISSO region.</w:t>
      </w:r>
    </w:p>
    <w:p w:rsidR="00431D03" w:rsidRPr="00431D03" w:rsidRDefault="00431D03" w:rsidP="00431D0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431D03">
        <w:rPr>
          <w:rFonts w:ascii="Times New Roman" w:hAnsi="Times New Roman"/>
        </w:rPr>
        <w:t xml:space="preserve">Empirical algorithms reveal that </w:t>
      </w:r>
      <w:proofErr w:type="spellStart"/>
      <w:r w:rsidRPr="00431D03">
        <w:rPr>
          <w:rFonts w:ascii="Times New Roman" w:hAnsi="Times New Roman"/>
        </w:rPr>
        <w:t>SeaWiFS</w:t>
      </w:r>
      <w:proofErr w:type="spellEnd"/>
      <w:r w:rsidRPr="00431D03">
        <w:rPr>
          <w:rFonts w:ascii="Times New Roman" w:hAnsi="Times New Roman"/>
        </w:rPr>
        <w:t xml:space="preserve"> OC5 and OC4 are more accurate than MODIS Aqua for chlorophyll-</w:t>
      </w:r>
      <w:proofErr w:type="gramStart"/>
      <w:r w:rsidRPr="00431D03">
        <w:rPr>
          <w:rFonts w:ascii="Times New Roman" w:hAnsi="Times New Roman"/>
        </w:rPr>
        <w:t>a</w:t>
      </w:r>
      <w:proofErr w:type="gramEnd"/>
      <w:r w:rsidRPr="00431D03">
        <w:rPr>
          <w:rFonts w:ascii="Times New Roman" w:hAnsi="Times New Roman"/>
        </w:rPr>
        <w:t xml:space="preserve"> assessment</w:t>
      </w:r>
      <w:r w:rsidR="005B5940">
        <w:rPr>
          <w:rFonts w:ascii="Times New Roman" w:hAnsi="Times New Roman"/>
        </w:rPr>
        <w:t xml:space="preserve"> in the ISSO</w:t>
      </w:r>
      <w:r w:rsidRPr="00431D03">
        <w:rPr>
          <w:rFonts w:ascii="Times New Roman" w:hAnsi="Times New Roman"/>
        </w:rPr>
        <w:t>.</w:t>
      </w:r>
    </w:p>
    <w:p w:rsidR="00431D03" w:rsidRPr="00431D03" w:rsidRDefault="00431D03" w:rsidP="00431D03">
      <w:pPr>
        <w:spacing w:after="0" w:line="240" w:lineRule="auto"/>
        <w:jc w:val="both"/>
        <w:rPr>
          <w:rFonts w:ascii="Times New Roman" w:hAnsi="Times New Roman"/>
          <w:color w:val="00B050"/>
        </w:rPr>
      </w:pPr>
      <w:r>
        <w:rPr>
          <w:rFonts w:ascii="Times New Roman" w:hAnsi="Times New Roman"/>
          <w:b/>
          <w:bCs/>
          <w:color w:val="00B050"/>
          <w:lang w:val="en-US"/>
        </w:rPr>
        <w:tab/>
      </w:r>
      <w:r w:rsidRPr="00431D03">
        <w:rPr>
          <w:rFonts w:ascii="Times New Roman" w:hAnsi="Times New Roman"/>
          <w:b/>
          <w:bCs/>
          <w:color w:val="00B050"/>
          <w:lang w:val="en-US"/>
        </w:rPr>
        <w:t xml:space="preserve">Pigment-based </w:t>
      </w:r>
      <w:proofErr w:type="spellStart"/>
      <w:r w:rsidR="00B55FFA">
        <w:rPr>
          <w:rFonts w:ascii="Times New Roman" w:hAnsi="Times New Roman"/>
          <w:b/>
          <w:bCs/>
          <w:color w:val="00B050"/>
          <w:lang w:val="en-US"/>
        </w:rPr>
        <w:t>phytosize</w:t>
      </w:r>
      <w:proofErr w:type="spellEnd"/>
      <w:r w:rsidR="00B55FFA">
        <w:rPr>
          <w:rFonts w:ascii="Times New Roman" w:hAnsi="Times New Roman"/>
          <w:b/>
          <w:bCs/>
          <w:color w:val="00B050"/>
          <w:lang w:val="en-US"/>
        </w:rPr>
        <w:t xml:space="preserve"> class (</w:t>
      </w:r>
      <w:r w:rsidRPr="00431D03">
        <w:rPr>
          <w:rFonts w:ascii="Times New Roman" w:hAnsi="Times New Roman"/>
          <w:b/>
          <w:bCs/>
          <w:color w:val="00B050"/>
          <w:lang w:val="en-US"/>
        </w:rPr>
        <w:t>PSC</w:t>
      </w:r>
      <w:r w:rsidR="00B55FFA">
        <w:rPr>
          <w:rFonts w:ascii="Times New Roman" w:hAnsi="Times New Roman"/>
          <w:b/>
          <w:bCs/>
          <w:color w:val="00B050"/>
          <w:lang w:val="en-US"/>
        </w:rPr>
        <w:t>)</w:t>
      </w:r>
      <w:r w:rsidRPr="00431D03">
        <w:rPr>
          <w:rFonts w:ascii="Times New Roman" w:hAnsi="Times New Roman"/>
          <w:b/>
          <w:bCs/>
          <w:color w:val="00B050"/>
          <w:lang w:val="en-US"/>
        </w:rPr>
        <w:t xml:space="preserve"> Models:</w:t>
      </w:r>
    </w:p>
    <w:p w:rsidR="00431D03" w:rsidRPr="00431D03" w:rsidRDefault="00431D03" w:rsidP="00431D03">
      <w:pPr>
        <w:numPr>
          <w:ilvl w:val="1"/>
          <w:numId w:val="38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431D03">
        <w:rPr>
          <w:rFonts w:ascii="Times New Roman" w:hAnsi="Times New Roman"/>
          <w:lang w:val="en-US"/>
        </w:rPr>
        <w:t xml:space="preserve">PSC models facilitate the prediction of organic carbon export to the deep ocean. </w:t>
      </w:r>
    </w:p>
    <w:p w:rsidR="00431D03" w:rsidRPr="00431D03" w:rsidRDefault="00431D03" w:rsidP="00431D03">
      <w:pPr>
        <w:pStyle w:val="ListParagraph"/>
        <w:numPr>
          <w:ilvl w:val="0"/>
          <w:numId w:val="45"/>
        </w:numPr>
        <w:jc w:val="both"/>
        <w:rPr>
          <w:color w:val="0000FF"/>
        </w:rPr>
      </w:pPr>
      <w:r w:rsidRPr="00431D03">
        <w:rPr>
          <w:b/>
          <w:bCs/>
          <w:color w:val="0000FF"/>
        </w:rPr>
        <w:t>SWTIO and EIO Characteristics:</w:t>
      </w:r>
    </w:p>
    <w:p w:rsidR="00431D03" w:rsidRPr="00431D03" w:rsidRDefault="00431D03" w:rsidP="00431D0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431D03">
        <w:rPr>
          <w:rFonts w:ascii="Times New Roman" w:hAnsi="Times New Roman"/>
        </w:rPr>
        <w:t>Distinct subsurface stratifications in the SWTIO and EIO result in low surface productivity.</w:t>
      </w:r>
    </w:p>
    <w:p w:rsidR="00431D03" w:rsidRPr="00431D03" w:rsidRDefault="00431D03" w:rsidP="00431D0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431D03">
        <w:rPr>
          <w:rFonts w:ascii="Times New Roman" w:hAnsi="Times New Roman"/>
        </w:rPr>
        <w:t>The Deep Chlorophyll Maximum (DCM) is categorized into two groups (DBM and DAM)</w:t>
      </w:r>
      <w:proofErr w:type="gramStart"/>
      <w:r w:rsidRPr="00431D03">
        <w:rPr>
          <w:rFonts w:ascii="Times New Roman" w:hAnsi="Times New Roman"/>
        </w:rPr>
        <w:t>,</w:t>
      </w:r>
      <w:proofErr w:type="gramEnd"/>
      <w:r w:rsidRPr="00431D03">
        <w:rPr>
          <w:rFonts w:ascii="Times New Roman" w:hAnsi="Times New Roman"/>
        </w:rPr>
        <w:t xml:space="preserve"> with DBM indicating higher carbon fixation per phytoplankton cell and a more robust biological pump than DAM.</w:t>
      </w:r>
    </w:p>
    <w:p w:rsidR="00431D03" w:rsidRPr="00431D03" w:rsidRDefault="00431D03" w:rsidP="00431D0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431D03">
        <w:rPr>
          <w:rFonts w:ascii="Times New Roman" w:hAnsi="Times New Roman"/>
        </w:rPr>
        <w:lastRenderedPageBreak/>
        <w:t xml:space="preserve">Particulate backscattering analysis with phytoplankton size fractions reveals that </w:t>
      </w:r>
      <w:proofErr w:type="spellStart"/>
      <w:r w:rsidRPr="00431D03">
        <w:rPr>
          <w:rFonts w:ascii="Times New Roman" w:hAnsi="Times New Roman"/>
        </w:rPr>
        <w:t>microplankton</w:t>
      </w:r>
      <w:proofErr w:type="spellEnd"/>
      <w:r w:rsidRPr="00431D03">
        <w:rPr>
          <w:rFonts w:ascii="Times New Roman" w:hAnsi="Times New Roman"/>
        </w:rPr>
        <w:t xml:space="preserve"> exhibits higher carbon fixation compared to </w:t>
      </w:r>
      <w:proofErr w:type="spellStart"/>
      <w:r w:rsidRPr="00431D03">
        <w:rPr>
          <w:rFonts w:ascii="Times New Roman" w:hAnsi="Times New Roman"/>
        </w:rPr>
        <w:t>nano</w:t>
      </w:r>
      <w:proofErr w:type="spellEnd"/>
      <w:r w:rsidRPr="00431D03">
        <w:rPr>
          <w:rFonts w:ascii="Times New Roman" w:hAnsi="Times New Roman"/>
        </w:rPr>
        <w:t xml:space="preserve"> and picoplankton.</w:t>
      </w:r>
    </w:p>
    <w:p w:rsidR="00431D03" w:rsidRPr="00431D03" w:rsidRDefault="00431D03" w:rsidP="00431D0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FF"/>
          <w:lang w:eastAsia="en-IN"/>
        </w:rPr>
      </w:pPr>
      <w:proofErr w:type="spellStart"/>
      <w:r w:rsidRPr="00431D03">
        <w:rPr>
          <w:rFonts w:ascii="Times New Roman" w:hAnsi="Times New Roman"/>
          <w:b/>
          <w:color w:val="0000FF"/>
          <w:lang w:eastAsia="en-IN"/>
        </w:rPr>
        <w:t>Northeastern</w:t>
      </w:r>
      <w:proofErr w:type="spellEnd"/>
      <w:r w:rsidRPr="00431D03">
        <w:rPr>
          <w:rFonts w:ascii="Times New Roman" w:hAnsi="Times New Roman"/>
          <w:b/>
          <w:color w:val="0000FF"/>
          <w:lang w:eastAsia="en-IN"/>
        </w:rPr>
        <w:t xml:space="preserve"> Arabian sea</w:t>
      </w:r>
      <w:r w:rsidR="00B1124D">
        <w:rPr>
          <w:rFonts w:ascii="Times New Roman" w:hAnsi="Times New Roman"/>
          <w:b/>
          <w:color w:val="0000FF"/>
          <w:lang w:eastAsia="en-IN"/>
        </w:rPr>
        <w:t xml:space="preserve"> </w:t>
      </w:r>
      <w:r w:rsidRPr="00431D03">
        <w:rPr>
          <w:rFonts w:ascii="Times New Roman" w:hAnsi="Times New Roman"/>
          <w:b/>
          <w:color w:val="0000FF"/>
          <w:lang w:eastAsia="en-IN"/>
        </w:rPr>
        <w:t>:</w:t>
      </w:r>
    </w:p>
    <w:p w:rsidR="00431D03" w:rsidRDefault="00431D03" w:rsidP="00600D91">
      <w:pPr>
        <w:pStyle w:val="ListParagraph"/>
        <w:numPr>
          <w:ilvl w:val="0"/>
          <w:numId w:val="42"/>
        </w:numPr>
        <w:shd w:val="clear" w:color="auto" w:fill="FFFFFF"/>
        <w:jc w:val="both"/>
        <w:rPr>
          <w:color w:val="0D0D0D"/>
          <w:lang w:eastAsia="en-IN"/>
        </w:rPr>
      </w:pPr>
      <w:r w:rsidRPr="00431D03">
        <w:rPr>
          <w:color w:val="0D0D0D"/>
          <w:lang w:eastAsia="en-IN"/>
        </w:rPr>
        <w:t xml:space="preserve">Empirical link established between remote sensing reflectance and </w:t>
      </w:r>
      <w:proofErr w:type="spellStart"/>
      <w:r w:rsidRPr="00431D03">
        <w:rPr>
          <w:color w:val="0D0D0D"/>
          <w:lang w:eastAsia="en-IN"/>
        </w:rPr>
        <w:t>Noctiluca</w:t>
      </w:r>
      <w:proofErr w:type="spellEnd"/>
      <w:r w:rsidRPr="00431D03">
        <w:rPr>
          <w:color w:val="0D0D0D"/>
          <w:lang w:eastAsia="en-IN"/>
        </w:rPr>
        <w:t xml:space="preserve"> </w:t>
      </w:r>
      <w:proofErr w:type="spellStart"/>
      <w:r w:rsidRPr="00431D03">
        <w:rPr>
          <w:color w:val="0D0D0D"/>
          <w:lang w:eastAsia="en-IN"/>
        </w:rPr>
        <w:t>scintillans</w:t>
      </w:r>
      <w:proofErr w:type="spellEnd"/>
      <w:r w:rsidRPr="00431D03">
        <w:rPr>
          <w:color w:val="0D0D0D"/>
          <w:lang w:eastAsia="en-IN"/>
        </w:rPr>
        <w:t xml:space="preserve"> cell density, suggesting inclusion of 510 nm sensor </w:t>
      </w:r>
      <w:proofErr w:type="gramStart"/>
      <w:r w:rsidRPr="00431D03">
        <w:rPr>
          <w:color w:val="0D0D0D"/>
          <w:lang w:eastAsia="en-IN"/>
        </w:rPr>
        <w:t>capability</w:t>
      </w:r>
      <w:proofErr w:type="gramEnd"/>
      <w:r w:rsidRPr="00431D03">
        <w:rPr>
          <w:color w:val="0D0D0D"/>
          <w:lang w:eastAsia="en-IN"/>
        </w:rPr>
        <w:t xml:space="preserve"> in future satellite launches.</w:t>
      </w:r>
    </w:p>
    <w:p w:rsidR="001931A8" w:rsidRDefault="001931A8" w:rsidP="00600D91">
      <w:pPr>
        <w:pStyle w:val="ListParagraph"/>
        <w:numPr>
          <w:ilvl w:val="0"/>
          <w:numId w:val="42"/>
        </w:numPr>
        <w:jc w:val="both"/>
      </w:pPr>
      <w:r w:rsidRPr="00962D77">
        <w:t>CDOM can also be used to predict estuarine acidification by identifying deviation from the equation of spectral slope ratio (</w:t>
      </w:r>
      <w:r w:rsidRPr="004C54EE">
        <w:rPr>
          <w:i/>
        </w:rPr>
        <w:t>S</w:t>
      </w:r>
      <w:r w:rsidRPr="004C54EE">
        <w:rPr>
          <w:i/>
          <w:vertAlign w:val="subscript"/>
        </w:rPr>
        <w:t>R</w:t>
      </w:r>
      <w:r w:rsidRPr="00962D77">
        <w:t>) with salinity</w:t>
      </w:r>
      <w:r>
        <w:t>.</w:t>
      </w:r>
    </w:p>
    <w:p w:rsidR="001931A8" w:rsidRDefault="001931A8" w:rsidP="00600D91">
      <w:pPr>
        <w:pStyle w:val="ListParagraph"/>
        <w:numPr>
          <w:ilvl w:val="0"/>
          <w:numId w:val="42"/>
        </w:numPr>
        <w:jc w:val="both"/>
      </w:pPr>
      <w:r w:rsidRPr="00962D77">
        <w:t>CDOM identified anthropogenic organic pollution in southeast and northwest estuaries</w:t>
      </w:r>
      <w:r>
        <w:t>.</w:t>
      </w:r>
    </w:p>
    <w:p w:rsidR="00431D03" w:rsidRPr="00431D03" w:rsidRDefault="00431D03" w:rsidP="00431D03">
      <w:pPr>
        <w:pStyle w:val="ListParagraph"/>
        <w:numPr>
          <w:ilvl w:val="0"/>
          <w:numId w:val="45"/>
        </w:numPr>
        <w:shd w:val="clear" w:color="auto" w:fill="FFFFFF"/>
        <w:rPr>
          <w:b/>
          <w:color w:val="0000FF"/>
          <w:lang w:eastAsia="en-IN"/>
        </w:rPr>
      </w:pPr>
      <w:r w:rsidRPr="00431D03">
        <w:rPr>
          <w:b/>
          <w:color w:val="0000FF"/>
          <w:lang w:eastAsia="en-IN"/>
        </w:rPr>
        <w:t>Northwestern Bay of Bengal:</w:t>
      </w:r>
    </w:p>
    <w:p w:rsidR="00431D03" w:rsidRPr="00431D03" w:rsidRDefault="00431D03" w:rsidP="00600D91">
      <w:pPr>
        <w:pStyle w:val="ListParagraph"/>
        <w:numPr>
          <w:ilvl w:val="0"/>
          <w:numId w:val="43"/>
        </w:numPr>
        <w:shd w:val="clear" w:color="auto" w:fill="FFFFFF"/>
        <w:jc w:val="both"/>
        <w:rPr>
          <w:b/>
          <w:color w:val="0D0D0D"/>
          <w:lang w:eastAsia="en-IN"/>
        </w:rPr>
      </w:pPr>
      <w:r w:rsidRPr="00431D03">
        <w:rPr>
          <w:color w:val="0D0D0D"/>
          <w:lang w:eastAsia="en-IN"/>
        </w:rPr>
        <w:t>Study on absorption and fluorescence traits of CDOM in monsoonal estuary, revealing seasonal variability and conservative behavior against salinity.</w:t>
      </w:r>
    </w:p>
    <w:p w:rsidR="00431D03" w:rsidRPr="00E32FA9" w:rsidRDefault="00431D03" w:rsidP="00431D03">
      <w:pPr>
        <w:pStyle w:val="ListParagraph"/>
        <w:numPr>
          <w:ilvl w:val="0"/>
          <w:numId w:val="43"/>
        </w:numPr>
        <w:shd w:val="clear" w:color="auto" w:fill="FFFFFF"/>
        <w:jc w:val="both"/>
      </w:pPr>
      <w:r w:rsidRPr="00431D03">
        <w:rPr>
          <w:color w:val="0D0D0D"/>
          <w:lang w:eastAsia="en-IN"/>
        </w:rPr>
        <w:t>Fluorescence characteristics of CDOM investigated, identifying sources and variability during eddies.</w:t>
      </w:r>
    </w:p>
    <w:p w:rsidR="004C54EE" w:rsidRPr="00B1124D" w:rsidRDefault="00E32FA9" w:rsidP="004C54EE">
      <w:pPr>
        <w:pStyle w:val="ListParagraph"/>
        <w:numPr>
          <w:ilvl w:val="0"/>
          <w:numId w:val="43"/>
        </w:numPr>
        <w:shd w:val="clear" w:color="auto" w:fill="FFFFFF"/>
        <w:jc w:val="both"/>
      </w:pPr>
      <w:r>
        <w:rPr>
          <w:color w:val="0D0D0D"/>
          <w:lang w:eastAsia="en-IN"/>
        </w:rPr>
        <w:t>Identified the coastal processes using CDOM absorption and fluorescence and nutrients studies</w:t>
      </w:r>
    </w:p>
    <w:p w:rsidR="00B1124D" w:rsidRPr="00B1124D" w:rsidRDefault="00B1124D" w:rsidP="00B1124D">
      <w:pPr>
        <w:pStyle w:val="ListParagraph"/>
        <w:numPr>
          <w:ilvl w:val="0"/>
          <w:numId w:val="45"/>
        </w:numPr>
        <w:shd w:val="clear" w:color="auto" w:fill="FFFFFF"/>
        <w:jc w:val="both"/>
        <w:rPr>
          <w:b/>
          <w:color w:val="0000FF"/>
        </w:rPr>
      </w:pPr>
      <w:r w:rsidRPr="00B1124D">
        <w:rPr>
          <w:b/>
          <w:color w:val="0000FF"/>
        </w:rPr>
        <w:t>Arctic, Svalbard:</w:t>
      </w:r>
    </w:p>
    <w:p w:rsidR="00B1124D" w:rsidRDefault="00B1124D" w:rsidP="00B1124D">
      <w:pPr>
        <w:pStyle w:val="ListParagraph"/>
        <w:numPr>
          <w:ilvl w:val="0"/>
          <w:numId w:val="47"/>
        </w:numPr>
        <w:shd w:val="clear" w:color="auto" w:fill="FFFFFF"/>
        <w:jc w:val="both"/>
      </w:pPr>
      <w:r>
        <w:t xml:space="preserve">Bio-optical data have been collected and used to quantify the </w:t>
      </w:r>
      <w:proofErr w:type="spellStart"/>
      <w:r>
        <w:t>chromophoric</w:t>
      </w:r>
      <w:proofErr w:type="spellEnd"/>
      <w:r>
        <w:t xml:space="preserve"> and </w:t>
      </w:r>
      <w:proofErr w:type="spellStart"/>
      <w:r>
        <w:t>fluorophoric</w:t>
      </w:r>
      <w:proofErr w:type="spellEnd"/>
      <w:r>
        <w:t xml:space="preserve"> components in the </w:t>
      </w:r>
      <w:proofErr w:type="spellStart"/>
      <w:r>
        <w:t>Kongsfjord</w:t>
      </w:r>
      <w:proofErr w:type="spellEnd"/>
      <w:r>
        <w:t xml:space="preserve"> and </w:t>
      </w:r>
      <w:proofErr w:type="spellStart"/>
      <w:r>
        <w:t>Krossfjorden</w:t>
      </w:r>
      <w:proofErr w:type="spellEnd"/>
      <w:r>
        <w:t xml:space="preserve"> regions.</w:t>
      </w:r>
    </w:p>
    <w:p w:rsidR="00B1124D" w:rsidRPr="00B1124D" w:rsidRDefault="00B1124D" w:rsidP="00B1124D">
      <w:pPr>
        <w:pStyle w:val="ListParagraph"/>
        <w:shd w:val="clear" w:color="auto" w:fill="FFFFFF"/>
        <w:ind w:left="786"/>
        <w:jc w:val="both"/>
      </w:pPr>
    </w:p>
    <w:p w:rsidR="00202D6A" w:rsidRPr="009105F5" w:rsidRDefault="009105F5" w:rsidP="00202D6A">
      <w:pPr>
        <w:spacing w:line="360" w:lineRule="auto"/>
        <w:jc w:val="both"/>
        <w:rPr>
          <w:rFonts w:ascii="Times New Roman" w:hAnsi="Times New Roman"/>
          <w:b/>
          <w:color w:val="0000FF"/>
        </w:rPr>
      </w:pPr>
      <w:r w:rsidRPr="009105F5">
        <w:rPr>
          <w:rFonts w:ascii="Times New Roman" w:hAnsi="Times New Roman"/>
          <w:b/>
          <w:color w:val="0000FF"/>
        </w:rPr>
        <w:t>PUBLICATIONS:</w:t>
      </w:r>
      <w:bookmarkStart w:id="0" w:name="_GoBack"/>
      <w:bookmarkEnd w:id="0"/>
    </w:p>
    <w:p w:rsidR="00F45F85" w:rsidRPr="00F45F85" w:rsidRDefault="00F45F85" w:rsidP="00F45F8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 w:themeColor="text1"/>
          <w:shd w:val="clear" w:color="auto" w:fill="F7F7F8"/>
        </w:rPr>
      </w:pPr>
      <w:proofErr w:type="spellStart"/>
      <w:r w:rsidRPr="00CE3043">
        <w:t>Padhi</w:t>
      </w:r>
      <w:proofErr w:type="spellEnd"/>
      <w:r w:rsidRPr="00CE3043">
        <w:t xml:space="preserve"> S</w:t>
      </w:r>
      <w:r>
        <w:t>.</w:t>
      </w:r>
      <w:r w:rsidRPr="00CE3043">
        <w:t xml:space="preserve">K, </w:t>
      </w:r>
      <w:proofErr w:type="spellStart"/>
      <w:r w:rsidRPr="00CE3043">
        <w:t>Tripathi</w:t>
      </w:r>
      <w:proofErr w:type="spellEnd"/>
      <w:r w:rsidRPr="00CE3043">
        <w:t xml:space="preserve"> S.C., </w:t>
      </w:r>
      <w:proofErr w:type="spellStart"/>
      <w:r w:rsidRPr="004C54EE">
        <w:rPr>
          <w:b/>
        </w:rPr>
        <w:t>Pandi</w:t>
      </w:r>
      <w:proofErr w:type="spellEnd"/>
      <w:r w:rsidRPr="004C54EE">
        <w:rPr>
          <w:b/>
        </w:rPr>
        <w:t>, S.R.,</w:t>
      </w:r>
      <w:r w:rsidRPr="00CE3043">
        <w:t xml:space="preserve"> </w:t>
      </w:r>
      <w:r w:rsidRPr="004C54EE">
        <w:rPr>
          <w:b/>
        </w:rPr>
        <w:t>2024</w:t>
      </w:r>
      <w:r>
        <w:t>.</w:t>
      </w:r>
      <w:r w:rsidRPr="00CE3043">
        <w:t xml:space="preserve"> Cross-frontal variability of phytoplankton productivity in the Indian Sector of the 2 Southern Ocean during austral summer of 2010-2018. Science of the total environment</w:t>
      </w:r>
      <w:r w:rsidR="001C74E3">
        <w:t>, 954, 176401</w:t>
      </w:r>
      <w:r>
        <w:t xml:space="preserve">. </w:t>
      </w:r>
      <w:r w:rsidR="005B5940" w:rsidRPr="005B5940">
        <w:rPr>
          <w:rFonts w:eastAsia="CharisSIL"/>
          <w:color w:val="0000FF"/>
          <w:lang w:eastAsia="en-IN"/>
        </w:rPr>
        <w:t>https://doi.org/10.1016/j.scitotenv.2024.176401.</w:t>
      </w:r>
    </w:p>
    <w:p w:rsidR="00CE3043" w:rsidRPr="00CE3043" w:rsidRDefault="00CE3043" w:rsidP="00CE304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FF"/>
          <w:u w:val="single"/>
          <w:shd w:val="clear" w:color="auto" w:fill="FFFFFF"/>
        </w:rPr>
      </w:pPr>
      <w:proofErr w:type="spellStart"/>
      <w:r w:rsidRPr="00CE3043">
        <w:rPr>
          <w:b/>
          <w:color w:val="000000" w:themeColor="text1"/>
        </w:rPr>
        <w:t>Pandi</w:t>
      </w:r>
      <w:proofErr w:type="spellEnd"/>
      <w:r w:rsidRPr="00CE3043">
        <w:rPr>
          <w:b/>
          <w:color w:val="000000" w:themeColor="text1"/>
        </w:rPr>
        <w:t xml:space="preserve"> S.R.,</w:t>
      </w:r>
      <w:r w:rsidR="004C54EE">
        <w:rPr>
          <w:b/>
          <w:color w:val="000000" w:themeColor="text1"/>
        </w:rPr>
        <w:t>*</w:t>
      </w:r>
      <w:r w:rsidRPr="00CE3043">
        <w:rPr>
          <w:color w:val="000000" w:themeColor="text1"/>
        </w:rPr>
        <w:t xml:space="preserve"> </w:t>
      </w:r>
      <w:proofErr w:type="spellStart"/>
      <w:r w:rsidRPr="00CE3043">
        <w:rPr>
          <w:color w:val="000000" w:themeColor="text1"/>
        </w:rPr>
        <w:t>Sarma</w:t>
      </w:r>
      <w:proofErr w:type="spellEnd"/>
      <w:r w:rsidRPr="00CE3043">
        <w:rPr>
          <w:color w:val="000000" w:themeColor="text1"/>
        </w:rPr>
        <w:t xml:space="preserve"> N.S., </w:t>
      </w:r>
      <w:proofErr w:type="spellStart"/>
      <w:r w:rsidRPr="00CE3043">
        <w:rPr>
          <w:color w:val="000000" w:themeColor="text1"/>
        </w:rPr>
        <w:t>Chiranjeevulu</w:t>
      </w:r>
      <w:proofErr w:type="spellEnd"/>
      <w:r w:rsidRPr="00CE3043">
        <w:rPr>
          <w:color w:val="000000" w:themeColor="text1"/>
        </w:rPr>
        <w:t xml:space="preserve"> G., </w:t>
      </w:r>
      <w:r w:rsidRPr="00CE3043">
        <w:t>Chari, N.V.H.K.</w:t>
      </w:r>
      <w:r w:rsidRPr="00CE3043">
        <w:rPr>
          <w:color w:val="000000" w:themeColor="text1"/>
        </w:rPr>
        <w:t xml:space="preserve">, </w:t>
      </w:r>
      <w:proofErr w:type="spellStart"/>
      <w:r w:rsidRPr="00CE3043">
        <w:rPr>
          <w:color w:val="000000" w:themeColor="text1"/>
        </w:rPr>
        <w:t>Lotliker</w:t>
      </w:r>
      <w:proofErr w:type="spellEnd"/>
      <w:r w:rsidRPr="00CE3043">
        <w:rPr>
          <w:color w:val="000000" w:themeColor="text1"/>
        </w:rPr>
        <w:t xml:space="preserve"> A.A., </w:t>
      </w:r>
      <w:proofErr w:type="spellStart"/>
      <w:r w:rsidRPr="00CE3043">
        <w:t>Bajish</w:t>
      </w:r>
      <w:proofErr w:type="spellEnd"/>
      <w:r w:rsidRPr="00CE3043">
        <w:rPr>
          <w:color w:val="000000" w:themeColor="text1"/>
        </w:rPr>
        <w:t xml:space="preserve">, C.C., </w:t>
      </w:r>
      <w:proofErr w:type="spellStart"/>
      <w:r w:rsidRPr="00CE3043">
        <w:rPr>
          <w:color w:val="000000" w:themeColor="text1"/>
        </w:rPr>
        <w:t>Tripathy</w:t>
      </w:r>
      <w:proofErr w:type="spellEnd"/>
      <w:r w:rsidRPr="00CE3043">
        <w:rPr>
          <w:color w:val="000000" w:themeColor="text1"/>
        </w:rPr>
        <w:t xml:space="preserve"> S.C., </w:t>
      </w:r>
      <w:r w:rsidRPr="00AF05E5">
        <w:rPr>
          <w:b/>
          <w:color w:val="000000" w:themeColor="text1"/>
        </w:rPr>
        <w:t>2024</w:t>
      </w:r>
      <w:r w:rsidRPr="00CE3043">
        <w:rPr>
          <w:color w:val="000000" w:themeColor="text1"/>
        </w:rPr>
        <w:t xml:space="preserve">. </w:t>
      </w:r>
      <w:proofErr w:type="spellStart"/>
      <w:r w:rsidRPr="00CE3043">
        <w:t>Chromophoric</w:t>
      </w:r>
      <w:proofErr w:type="spellEnd"/>
      <w:r w:rsidRPr="00CE3043">
        <w:t xml:space="preserve"> dissolved organic matter traces seasonally changing coastal processes in a river-influenced region of the western Bay of Bengal.  Environmental Science and Pollution Research. </w:t>
      </w:r>
      <w:proofErr w:type="gramStart"/>
      <w:r w:rsidRPr="005B5940">
        <w:rPr>
          <w:color w:val="0000FF"/>
          <w:shd w:val="clear" w:color="auto" w:fill="FFFFFF"/>
        </w:rPr>
        <w:t>DOI :</w:t>
      </w:r>
      <w:proofErr w:type="gramEnd"/>
      <w:r w:rsidRPr="005B5940">
        <w:rPr>
          <w:color w:val="0000FF"/>
          <w:shd w:val="clear" w:color="auto" w:fill="FFFFFF"/>
        </w:rPr>
        <w:t xml:space="preserve"> 10.1007/s11356-024-34443-y.</w:t>
      </w:r>
      <w:r w:rsidR="00AF05E5" w:rsidRPr="005B5940">
        <w:rPr>
          <w:bCs/>
          <w:color w:val="0000FF"/>
        </w:rPr>
        <w:t xml:space="preserve"> </w:t>
      </w:r>
    </w:p>
    <w:p w:rsidR="00CE3043" w:rsidRPr="00CE3043" w:rsidRDefault="00CE3043" w:rsidP="00CE304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00"/>
        <w:ind w:left="714" w:hanging="357"/>
        <w:jc w:val="both"/>
      </w:pPr>
      <w:r>
        <w:rPr>
          <w:color w:val="000000" w:themeColor="text1"/>
        </w:rPr>
        <w:fldChar w:fldCharType="begin" w:fldLock="1"/>
      </w:r>
      <w:r>
        <w:rPr>
          <w:color w:val="000000" w:themeColor="text1"/>
        </w:rPr>
        <w:instrText xml:space="preserve">ADDIN Mendeley Bibliography CSL_BIBLIOGRAPHY </w:instrText>
      </w:r>
      <w:r>
        <w:rPr>
          <w:color w:val="000000" w:themeColor="text1"/>
        </w:rPr>
        <w:fldChar w:fldCharType="separate"/>
      </w:r>
      <w:r w:rsidRPr="00460B72">
        <w:rPr>
          <w:noProof/>
        </w:rPr>
        <w:t xml:space="preserve">Tripathy, S.C., Kerkar, A.U., Sabu, P., Padhi, S.K., </w:t>
      </w:r>
      <w:r w:rsidRPr="004B228E">
        <w:rPr>
          <w:b/>
          <w:noProof/>
        </w:rPr>
        <w:t>Pandi, S.R.,</w:t>
      </w:r>
      <w:r w:rsidRPr="00460B72">
        <w:rPr>
          <w:noProof/>
        </w:rPr>
        <w:t xml:space="preserve"> Sarkar, A., Parli, B. V, </w:t>
      </w:r>
      <w:r w:rsidRPr="00AF05E5">
        <w:rPr>
          <w:b/>
          <w:noProof/>
        </w:rPr>
        <w:t>2024</w:t>
      </w:r>
      <w:r w:rsidRPr="00460B72">
        <w:rPr>
          <w:noProof/>
        </w:rPr>
        <w:t xml:space="preserve">. observations of phytoplankton light-absorption and productivity in Prydz Bay , coastal Antarctica 1–19. </w:t>
      </w:r>
      <w:r w:rsidRPr="005B5940">
        <w:rPr>
          <w:noProof/>
          <w:color w:val="0000FF"/>
        </w:rPr>
        <w:t xml:space="preserve">https://doi.org/10.3389/fmars.2024.1420179. </w:t>
      </w:r>
      <w:r>
        <w:rPr>
          <w:color w:val="000000" w:themeColor="text1"/>
        </w:rPr>
        <w:fldChar w:fldCharType="end"/>
      </w:r>
      <w:r w:rsidR="00AF05E5" w:rsidRPr="00AF05E5">
        <w:rPr>
          <w:bCs/>
          <w:color w:val="000000" w:themeColor="text1"/>
        </w:rPr>
        <w:t xml:space="preserve"> </w:t>
      </w:r>
    </w:p>
    <w:p w:rsidR="00202D6A" w:rsidRPr="00920C9F" w:rsidRDefault="00202D6A" w:rsidP="00431D0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00"/>
        <w:ind w:left="714" w:hanging="357"/>
        <w:jc w:val="both"/>
      </w:pPr>
      <w:r w:rsidRPr="00920C9F">
        <w:fldChar w:fldCharType="begin" w:fldLock="1"/>
      </w:r>
      <w:r w:rsidRPr="00920C9F">
        <w:instrText xml:space="preserve">ADDIN Mendeley Bibliography CSL_BIBLIOGRAPHY </w:instrText>
      </w:r>
      <w:r w:rsidRPr="00920C9F">
        <w:fldChar w:fldCharType="separate"/>
      </w:r>
      <w:r w:rsidRPr="00920C9F">
        <w:rPr>
          <w:noProof/>
        </w:rPr>
        <w:t xml:space="preserve">Sarma, N.S., Chiranjeevulu, G., </w:t>
      </w:r>
      <w:r w:rsidRPr="00920C9F">
        <w:rPr>
          <w:b/>
          <w:noProof/>
        </w:rPr>
        <w:t>Pandi, S.R.,</w:t>
      </w:r>
      <w:r w:rsidRPr="00920C9F">
        <w:rPr>
          <w:noProof/>
        </w:rPr>
        <w:t xml:space="preserve"> Bhaskara, D., Sarma, VVSS., 2023. Coupling between chromophoric dissolved organic matter and dissolved inorganic carbon in Indian estuaries. Sci. Total Environ. 905, 167120. </w:t>
      </w:r>
      <w:r w:rsidRPr="005B5940">
        <w:rPr>
          <w:noProof/>
          <w:color w:val="0000FF"/>
        </w:rPr>
        <w:t>https://doi.org/10.1016/j.scitotenv.2023.167120.</w:t>
      </w:r>
      <w:r w:rsidRPr="00920C9F">
        <w:fldChar w:fldCharType="end"/>
      </w:r>
      <w:r w:rsidRPr="00920C9F">
        <w:rPr>
          <w:bCs/>
          <w:color w:val="000000" w:themeColor="text1"/>
        </w:rPr>
        <w:t xml:space="preserve">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suppressLineNumbers/>
        <w:tabs>
          <w:tab w:val="left" w:pos="0"/>
        </w:tabs>
        <w:jc w:val="both"/>
        <w:rPr>
          <w:color w:val="000000" w:themeColor="text1"/>
        </w:rPr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S.R.,</w:t>
      </w:r>
      <w:r w:rsidRPr="00920C9F">
        <w:rPr>
          <w:bCs/>
          <w:color w:val="000000" w:themeColor="text1"/>
        </w:rPr>
        <w:t xml:space="preserve"> </w:t>
      </w:r>
      <w:proofErr w:type="spellStart"/>
      <w:r w:rsidRPr="00920C9F">
        <w:rPr>
          <w:bCs/>
          <w:color w:val="000000" w:themeColor="text1"/>
        </w:rPr>
        <w:t>Sarat</w:t>
      </w:r>
      <w:proofErr w:type="spellEnd"/>
      <w:r w:rsidRPr="00920C9F">
        <w:rPr>
          <w:bCs/>
          <w:color w:val="000000" w:themeColor="text1"/>
        </w:rPr>
        <w:t xml:space="preserve"> C. </w:t>
      </w:r>
      <w:proofErr w:type="spellStart"/>
      <w:r w:rsidRPr="00920C9F">
        <w:rPr>
          <w:bCs/>
          <w:color w:val="000000" w:themeColor="text1"/>
        </w:rPr>
        <w:t>Tripathy</w:t>
      </w:r>
      <w:proofErr w:type="spellEnd"/>
      <w:r w:rsidRPr="00920C9F">
        <w:rPr>
          <w:bCs/>
          <w:color w:val="000000" w:themeColor="text1"/>
        </w:rPr>
        <w:t xml:space="preserve">, S. S. </w:t>
      </w:r>
      <w:proofErr w:type="spellStart"/>
      <w:r w:rsidRPr="00920C9F">
        <w:rPr>
          <w:bCs/>
          <w:color w:val="000000" w:themeColor="text1"/>
        </w:rPr>
        <w:t>Shaju</w:t>
      </w:r>
      <w:proofErr w:type="spellEnd"/>
      <w:r w:rsidRPr="00920C9F">
        <w:rPr>
          <w:bCs/>
          <w:color w:val="000000" w:themeColor="text1"/>
        </w:rPr>
        <w:t xml:space="preserve">, P. </w:t>
      </w:r>
      <w:proofErr w:type="spellStart"/>
      <w:r w:rsidRPr="00920C9F">
        <w:rPr>
          <w:bCs/>
          <w:color w:val="000000" w:themeColor="text1"/>
        </w:rPr>
        <w:t>Minu</w:t>
      </w:r>
      <w:proofErr w:type="spellEnd"/>
      <w:r w:rsidRPr="00920C9F">
        <w:rPr>
          <w:bCs/>
          <w:color w:val="000000" w:themeColor="text1"/>
        </w:rPr>
        <w:t xml:space="preserve">, </w:t>
      </w:r>
      <w:proofErr w:type="spellStart"/>
      <w:r w:rsidRPr="00920C9F">
        <w:rPr>
          <w:bCs/>
          <w:color w:val="000000" w:themeColor="text1"/>
        </w:rPr>
        <w:t>Anvita</w:t>
      </w:r>
      <w:proofErr w:type="spellEnd"/>
      <w:r w:rsidRPr="00920C9F">
        <w:rPr>
          <w:bCs/>
          <w:color w:val="000000" w:themeColor="text1"/>
        </w:rPr>
        <w:t xml:space="preserve"> U. </w:t>
      </w:r>
      <w:proofErr w:type="spellStart"/>
      <w:r w:rsidRPr="00920C9F">
        <w:rPr>
          <w:bCs/>
          <w:color w:val="000000" w:themeColor="text1"/>
        </w:rPr>
        <w:t>Kerkar</w:t>
      </w:r>
      <w:proofErr w:type="spellEnd"/>
      <w:r w:rsidRPr="00920C9F">
        <w:rPr>
          <w:bCs/>
          <w:color w:val="000000" w:themeColor="text1"/>
        </w:rPr>
        <w:t xml:space="preserve">, C. C. </w:t>
      </w:r>
      <w:proofErr w:type="spellStart"/>
      <w:r w:rsidRPr="00920C9F">
        <w:rPr>
          <w:bCs/>
          <w:color w:val="000000" w:themeColor="text1"/>
        </w:rPr>
        <w:t>Bajish</w:t>
      </w:r>
      <w:proofErr w:type="spellEnd"/>
      <w:r w:rsidRPr="00920C9F">
        <w:rPr>
          <w:bCs/>
          <w:color w:val="000000" w:themeColor="text1"/>
        </w:rPr>
        <w:t xml:space="preserve">, N. </w:t>
      </w:r>
      <w:proofErr w:type="spellStart"/>
      <w:r w:rsidRPr="00920C9F">
        <w:rPr>
          <w:bCs/>
          <w:color w:val="000000" w:themeColor="text1"/>
        </w:rPr>
        <w:t>Anilkumar</w:t>
      </w:r>
      <w:proofErr w:type="spellEnd"/>
      <w:r w:rsidRPr="00920C9F">
        <w:rPr>
          <w:bCs/>
          <w:color w:val="000000" w:themeColor="text1"/>
        </w:rPr>
        <w:t xml:space="preserve"> 2023. </w:t>
      </w:r>
      <w:proofErr w:type="spellStart"/>
      <w:r w:rsidRPr="00920C9F">
        <w:rPr>
          <w:color w:val="000000" w:themeColor="text1"/>
        </w:rPr>
        <w:t>Interannual</w:t>
      </w:r>
      <w:proofErr w:type="spellEnd"/>
      <w:r w:rsidRPr="00920C9F">
        <w:rPr>
          <w:color w:val="000000" w:themeColor="text1"/>
        </w:rPr>
        <w:t xml:space="preserve"> variability of surface bio-optical characteristics in the frontal zones of the Indian sector of the Southern Ocean during austral summer. </w:t>
      </w:r>
      <w:r w:rsidRPr="00920C9F">
        <w:rPr>
          <w:b/>
          <w:color w:val="000000" w:themeColor="text1"/>
        </w:rPr>
        <w:t>Polar Sciences</w:t>
      </w:r>
      <w:r w:rsidRPr="00920C9F">
        <w:rPr>
          <w:bCs/>
          <w:color w:val="000000" w:themeColor="text1"/>
        </w:rPr>
        <w:t xml:space="preserve">. </w:t>
      </w:r>
      <w:hyperlink r:id="rId13" w:tgtFrame="_blank" w:tooltip="Persistent link using digital object identifier" w:history="1">
        <w:r w:rsidRPr="00920C9F">
          <w:rPr>
            <w:rStyle w:val="anchor-text"/>
            <w:color w:val="0000FF"/>
          </w:rPr>
          <w:t>https://doi.org/10.1016/j.polar.2023.100944</w:t>
        </w:r>
      </w:hyperlink>
      <w:r w:rsidRPr="00920C9F">
        <w:rPr>
          <w:color w:val="0000FF"/>
        </w:rPr>
        <w:t>.</w:t>
      </w:r>
      <w:r w:rsidRPr="00920C9F">
        <w:rPr>
          <w:bCs/>
          <w:color w:val="000000" w:themeColor="text1"/>
        </w:rPr>
        <w:t xml:space="preserve"> </w:t>
      </w:r>
    </w:p>
    <w:p w:rsidR="00202D6A" w:rsidRPr="00920C9F" w:rsidRDefault="00202D6A" w:rsidP="00431D0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noProof/>
        </w:rPr>
      </w:pPr>
      <w:r w:rsidRPr="00920C9F">
        <w:rPr>
          <w:b/>
          <w:noProof/>
        </w:rPr>
        <w:t>Pandi, S.R.,</w:t>
      </w:r>
      <w:r w:rsidRPr="00920C9F">
        <w:rPr>
          <w:noProof/>
        </w:rPr>
        <w:t xml:space="preserve"> Tripathy, S.C., Shaju, S.S., Anilkumar, N., 2023. Cross frontal variability in bio-optical characteristics in the Indian sector of the Southern Ocean during an austral summer. </w:t>
      </w:r>
      <w:r w:rsidRPr="00920C9F">
        <w:rPr>
          <w:b/>
          <w:noProof/>
        </w:rPr>
        <w:t>Reg. Stud. Mar. Sci</w:t>
      </w:r>
      <w:r w:rsidRPr="00920C9F">
        <w:rPr>
          <w:noProof/>
        </w:rPr>
        <w:t xml:space="preserve">. 61, 102892. </w:t>
      </w:r>
      <w:hyperlink r:id="rId14" w:history="1">
        <w:r w:rsidRPr="00920C9F">
          <w:rPr>
            <w:rStyle w:val="Hyperlink"/>
            <w:noProof/>
          </w:rPr>
          <w:t>https://doi.org/10.1016/j.rsma. 2023.102892</w:t>
        </w:r>
      </w:hyperlink>
      <w:r w:rsidRPr="00920C9F">
        <w:rPr>
          <w:noProof/>
        </w:rPr>
        <w:t xml:space="preserve">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jc w:val="both"/>
        <w:rPr>
          <w:b/>
        </w:rPr>
      </w:pPr>
      <w:proofErr w:type="spellStart"/>
      <w:r w:rsidRPr="00920C9F">
        <w:t>Sarma</w:t>
      </w:r>
      <w:proofErr w:type="spellEnd"/>
      <w:r w:rsidRPr="00920C9F">
        <w:t xml:space="preserve">, N.S., </w:t>
      </w:r>
      <w:proofErr w:type="spellStart"/>
      <w:r w:rsidRPr="00920C9F">
        <w:t>Bailar</w:t>
      </w:r>
      <w:proofErr w:type="spellEnd"/>
      <w:r w:rsidRPr="00920C9F">
        <w:t xml:space="preserve">, S.K. </w:t>
      </w:r>
      <w:proofErr w:type="spellStart"/>
      <w:r w:rsidRPr="00920C9F">
        <w:t>Lotliker</w:t>
      </w:r>
      <w:proofErr w:type="spellEnd"/>
      <w:r w:rsidRPr="00920C9F">
        <w:t xml:space="preserve"> A.A., </w:t>
      </w:r>
      <w:proofErr w:type="spellStart"/>
      <w:r w:rsidRPr="00920C9F">
        <w:rPr>
          <w:b/>
        </w:rPr>
        <w:t>Pandi</w:t>
      </w:r>
      <w:proofErr w:type="spellEnd"/>
      <w:r w:rsidRPr="00920C9F">
        <w:rPr>
          <w:b/>
        </w:rPr>
        <w:t>, S.R.,</w:t>
      </w:r>
      <w:r w:rsidRPr="00920C9F">
        <w:t xml:space="preserve"> </w:t>
      </w:r>
      <w:proofErr w:type="spellStart"/>
      <w:r w:rsidRPr="00920C9F">
        <w:t>Samanta</w:t>
      </w:r>
      <w:proofErr w:type="spellEnd"/>
      <w:r w:rsidRPr="00920C9F">
        <w:t xml:space="preserve">, A., </w:t>
      </w:r>
      <w:proofErr w:type="spellStart"/>
      <w:r w:rsidRPr="00920C9F">
        <w:t>Suchismita</w:t>
      </w:r>
      <w:proofErr w:type="spellEnd"/>
      <w:r w:rsidRPr="00920C9F">
        <w:t xml:space="preserve">, S., 2022. Sea surface temperature and phytoplankton abundance as crucial proxies for green </w:t>
      </w:r>
      <w:proofErr w:type="spellStart"/>
      <w:r w:rsidRPr="00920C9F">
        <w:t>Noctiluca</w:t>
      </w:r>
      <w:proofErr w:type="spellEnd"/>
      <w:r w:rsidRPr="00920C9F">
        <w:t xml:space="preserve"> bloom monitoring in the northeastern Arabian Sea: A case study. </w:t>
      </w:r>
      <w:r w:rsidRPr="00920C9F">
        <w:rPr>
          <w:iCs/>
          <w:color w:val="333333"/>
          <w:shd w:val="clear" w:color="auto" w:fill="FCFCFC"/>
        </w:rPr>
        <w:t>Ocean Sci. J.</w:t>
      </w:r>
      <w:r w:rsidRPr="00920C9F">
        <w:rPr>
          <w:color w:val="333333"/>
          <w:shd w:val="clear" w:color="auto" w:fill="FCFCFC"/>
        </w:rPr>
        <w:t> </w:t>
      </w:r>
      <w:r w:rsidRPr="00920C9F">
        <w:rPr>
          <w:b/>
          <w:bCs/>
          <w:color w:val="333333"/>
          <w:shd w:val="clear" w:color="auto" w:fill="FCFCFC"/>
        </w:rPr>
        <w:t>58</w:t>
      </w:r>
      <w:r w:rsidRPr="00920C9F">
        <w:rPr>
          <w:color w:val="333333"/>
          <w:shd w:val="clear" w:color="auto" w:fill="FCFCFC"/>
        </w:rPr>
        <w:t xml:space="preserve">, 2 (2023). </w:t>
      </w:r>
      <w:r w:rsidRPr="00920C9F">
        <w:rPr>
          <w:color w:val="0000FF"/>
          <w:shd w:val="clear" w:color="auto" w:fill="FCFCFC"/>
        </w:rPr>
        <w:t>https://doi.org/10.1007/s12601-022-00096-6.</w:t>
      </w:r>
      <w:r w:rsidRPr="00920C9F">
        <w:t xml:space="preserve"> </w:t>
      </w:r>
    </w:p>
    <w:p w:rsidR="00202D6A" w:rsidRPr="00920C9F" w:rsidRDefault="00202D6A" w:rsidP="00431D0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noProof/>
        </w:rPr>
      </w:pPr>
      <w:r w:rsidRPr="00920C9F">
        <w:rPr>
          <w:b/>
          <w:noProof/>
        </w:rPr>
        <w:lastRenderedPageBreak/>
        <w:t>Pandi,  S.R.,</w:t>
      </w:r>
      <w:r w:rsidRPr="00920C9F">
        <w:rPr>
          <w:noProof/>
        </w:rPr>
        <w:t xml:space="preserve"> Tripathy, S.C., Parida, C., Lotliker, A.A., Chandrasekhar Naik, R., Naik, R.K., Mishra, R.K., Anilkumar, N., 2022. Spatiotemporal variability in bio-optical characteristics of the southwestern tropical Indian Ocean during boreal summer: Biophysical influences. Prog. Oceanogr. 208, 102883. </w:t>
      </w:r>
      <w:hyperlink r:id="rId15" w:history="1">
        <w:r w:rsidRPr="00920C9F">
          <w:rPr>
            <w:rStyle w:val="Hyperlink"/>
            <w:noProof/>
          </w:rPr>
          <w:t>https://doi.org/10.1016/j. pocean.2022.102883</w:t>
        </w:r>
      </w:hyperlink>
      <w:r w:rsidRPr="00920C9F">
        <w:rPr>
          <w:noProof/>
        </w:rPr>
        <w:t xml:space="preserve">. </w:t>
      </w:r>
    </w:p>
    <w:p w:rsidR="00202D6A" w:rsidRPr="00920C9F" w:rsidRDefault="00202D6A" w:rsidP="00431D0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noProof/>
          <w:color w:val="0000FF"/>
        </w:rPr>
      </w:pPr>
      <w:r w:rsidRPr="00920C9F">
        <w:rPr>
          <w:noProof/>
        </w:rPr>
        <w:t xml:space="preserve">Sarma, N.S., Kumar, </w:t>
      </w:r>
      <w:r w:rsidRPr="00920C9F">
        <w:rPr>
          <w:b/>
          <w:noProof/>
          <w:color w:val="000000" w:themeColor="text1"/>
        </w:rPr>
        <w:t>Pandi, S.R.,</w:t>
      </w:r>
      <w:r w:rsidRPr="00920C9F">
        <w:rPr>
          <w:noProof/>
          <w:color w:val="FF0000"/>
        </w:rPr>
        <w:t xml:space="preserve"> </w:t>
      </w:r>
      <w:r w:rsidRPr="00920C9F">
        <w:rPr>
          <w:noProof/>
        </w:rPr>
        <w:t xml:space="preserve">Anandrao, A., Samanta, A., 2022. Noctiluca blooms intensify when northwesterly winds complement northeasterlies in the northern Arabian Sea : Possible implications. </w:t>
      </w:r>
      <w:r w:rsidRPr="00920C9F">
        <w:rPr>
          <w:b/>
          <w:noProof/>
        </w:rPr>
        <w:t xml:space="preserve">Oceanologia. </w:t>
      </w:r>
      <w:r w:rsidRPr="00920C9F">
        <w:rPr>
          <w:noProof/>
          <w:color w:val="0000FF"/>
        </w:rPr>
        <w:t xml:space="preserve">https://doi.org/10.1016/j.oceano.2022.06.004. </w:t>
      </w:r>
    </w:p>
    <w:p w:rsidR="00202D6A" w:rsidRPr="00920C9F" w:rsidRDefault="00202D6A" w:rsidP="00431D0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noProof/>
        </w:rPr>
      </w:pPr>
      <w:r w:rsidRPr="00920C9F">
        <w:fldChar w:fldCharType="begin" w:fldLock="1"/>
      </w:r>
      <w:r w:rsidRPr="00920C9F">
        <w:instrText xml:space="preserve">ADDIN Mendeley Bibliography CSL_BIBLIOGRAPHY </w:instrText>
      </w:r>
      <w:r w:rsidRPr="00920C9F">
        <w:fldChar w:fldCharType="separate"/>
      </w:r>
      <w:r w:rsidRPr="00920C9F">
        <w:rPr>
          <w:noProof/>
        </w:rPr>
        <w:t xml:space="preserve">Kerkar, A.U., Tripathy, S.C., </w:t>
      </w:r>
      <w:r w:rsidRPr="00920C9F">
        <w:rPr>
          <w:b/>
          <w:noProof/>
        </w:rPr>
        <w:t>Pandi, S.R.,</w:t>
      </w:r>
      <w:r w:rsidRPr="00920C9F">
        <w:rPr>
          <w:noProof/>
        </w:rPr>
        <w:t xml:space="preserve"> 2022. Bio-optical depiction of a polar ocean under global change: Exploring the regional absorption traits. </w:t>
      </w:r>
      <w:r w:rsidRPr="00920C9F">
        <w:rPr>
          <w:b/>
          <w:noProof/>
        </w:rPr>
        <w:t>Glob. Planet. Change</w:t>
      </w:r>
      <w:r w:rsidRPr="00920C9F">
        <w:rPr>
          <w:noProof/>
        </w:rPr>
        <w:t xml:space="preserve"> 213, 103818. </w:t>
      </w:r>
      <w:r w:rsidRPr="00920C9F">
        <w:rPr>
          <w:noProof/>
          <w:color w:val="0000FF"/>
        </w:rPr>
        <w:t xml:space="preserve">https://doi.org/10.1016/j.gloplacha.2022.103818.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jc w:val="both"/>
        <w:rPr>
          <w:noProof/>
        </w:rPr>
      </w:pPr>
      <w:r w:rsidRPr="00920C9F">
        <w:fldChar w:fldCharType="end"/>
      </w:r>
      <w:r w:rsidR="00433F66" w:rsidRPr="00920C9F">
        <w:rPr>
          <w:b/>
          <w:bCs/>
          <w:color w:val="000000" w:themeColor="text1"/>
        </w:rPr>
        <w:t xml:space="preserve"> </w:t>
      </w:r>
      <w:proofErr w:type="spellStart"/>
      <w:r w:rsidR="00433F66" w:rsidRPr="00920C9F">
        <w:rPr>
          <w:b/>
          <w:bCs/>
          <w:color w:val="000000" w:themeColor="text1"/>
        </w:rPr>
        <w:t>Pandi</w:t>
      </w:r>
      <w:proofErr w:type="spellEnd"/>
      <w:r w:rsidR="00433F66" w:rsidRPr="00920C9F">
        <w:rPr>
          <w:b/>
          <w:bCs/>
          <w:color w:val="000000" w:themeColor="text1"/>
        </w:rPr>
        <w:t>, S.R.</w:t>
      </w:r>
      <w:r w:rsidRPr="00920C9F">
        <w:fldChar w:fldCharType="begin" w:fldLock="1"/>
      </w:r>
      <w:r w:rsidRPr="00920C9F">
        <w:instrText xml:space="preserve">ADDIN Mendeley Bibliography CSL_BIBLIOGRAPHY </w:instrText>
      </w:r>
      <w:r w:rsidRPr="00920C9F">
        <w:fldChar w:fldCharType="separate"/>
      </w:r>
      <w:r w:rsidRPr="00920C9F">
        <w:rPr>
          <w:noProof/>
        </w:rPr>
        <w:t>,</w:t>
      </w:r>
      <w:r w:rsidR="00433F66" w:rsidRPr="00920C9F">
        <w:rPr>
          <w:noProof/>
        </w:rPr>
        <w:t>*</w:t>
      </w:r>
      <w:r w:rsidRPr="00920C9F">
        <w:rPr>
          <w:noProof/>
        </w:rPr>
        <w:t xml:space="preserve"> Chari, N.V.H.K., Lotliker, A.A, Sarma, N.S., Tripathy, S.C., Bajish, C.C., 2021. Spatiotemporal variability in the optical characteristics of dissolved organic matter in the coastal Bay of Bengal. </w:t>
      </w:r>
      <w:r w:rsidRPr="00920C9F">
        <w:rPr>
          <w:b/>
          <w:noProof/>
        </w:rPr>
        <w:t>Int J Environ Sci Technol.</w:t>
      </w:r>
      <w:r w:rsidRPr="00920C9F">
        <w:rPr>
          <w:noProof/>
        </w:rPr>
        <w:t xml:space="preserve"> </w:t>
      </w:r>
      <w:r w:rsidRPr="00920C9F">
        <w:rPr>
          <w:noProof/>
          <w:color w:val="0000FF"/>
        </w:rPr>
        <w:t>https://doi.org/10.1007/s13762-021-03605-7</w:t>
      </w:r>
      <w:r w:rsidRPr="00920C9F">
        <w:rPr>
          <w:noProof/>
        </w:rPr>
        <w:t xml:space="preserve">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jc w:val="both"/>
      </w:pPr>
      <w:r w:rsidRPr="00920C9F">
        <w:fldChar w:fldCharType="end"/>
      </w:r>
      <w:proofErr w:type="spellStart"/>
      <w:r w:rsidR="00433F66" w:rsidRPr="00920C9F">
        <w:rPr>
          <w:b/>
          <w:bCs/>
          <w:color w:val="000000" w:themeColor="text1"/>
        </w:rPr>
        <w:t>Pandi</w:t>
      </w:r>
      <w:proofErr w:type="spellEnd"/>
      <w:r w:rsidR="00433F66" w:rsidRPr="00920C9F">
        <w:rPr>
          <w:b/>
          <w:bCs/>
          <w:color w:val="000000" w:themeColor="text1"/>
        </w:rPr>
        <w:t>, S.R.,</w:t>
      </w:r>
      <w:r w:rsidRPr="00920C9F">
        <w:rPr>
          <w:b/>
        </w:rPr>
        <w:t>*</w:t>
      </w:r>
      <w:r w:rsidRPr="00920C9F">
        <w:t xml:space="preserve"> Chari N.V.H.K., </w:t>
      </w:r>
      <w:proofErr w:type="spellStart"/>
      <w:r w:rsidRPr="00920C9F">
        <w:t>Sarma</w:t>
      </w:r>
      <w:proofErr w:type="spellEnd"/>
      <w:r w:rsidRPr="00920C9F">
        <w:t xml:space="preserve"> N.S., </w:t>
      </w:r>
      <w:proofErr w:type="spellStart"/>
      <w:r w:rsidRPr="00920C9F">
        <w:t>Tripathy</w:t>
      </w:r>
      <w:proofErr w:type="spellEnd"/>
      <w:r w:rsidRPr="00920C9F">
        <w:t xml:space="preserve"> S.C., </w:t>
      </w:r>
      <w:proofErr w:type="spellStart"/>
      <w:r w:rsidRPr="00920C9F">
        <w:t>Chiranjeevulu</w:t>
      </w:r>
      <w:proofErr w:type="spellEnd"/>
      <w:r w:rsidRPr="00920C9F">
        <w:t xml:space="preserve"> G., Das S. 2021. A Review of Estuarine CDOM Dynamics of East Coast of India Influenced by Hydrographical Forcing. In: Das S., Ghosh T. (</w:t>
      </w:r>
      <w:proofErr w:type="spellStart"/>
      <w:proofErr w:type="gramStart"/>
      <w:r w:rsidRPr="00920C9F">
        <w:t>eds</w:t>
      </w:r>
      <w:proofErr w:type="spellEnd"/>
      <w:proofErr w:type="gramEnd"/>
      <w:r w:rsidRPr="00920C9F">
        <w:t xml:space="preserve">) </w:t>
      </w:r>
      <w:r w:rsidRPr="00920C9F">
        <w:rPr>
          <w:b/>
        </w:rPr>
        <w:t>Estuarine Biogeochemical Dynamics of the East Coast of India.</w:t>
      </w:r>
      <w:r w:rsidRPr="00920C9F">
        <w:t xml:space="preserve"> Springer, Cham. </w:t>
      </w:r>
      <w:hyperlink r:id="rId16" w:history="1">
        <w:r w:rsidRPr="00920C9F">
          <w:rPr>
            <w:rStyle w:val="Hyperlink"/>
          </w:rPr>
          <w:t>https://doi.org/10.1007/978-3-030-68980-3_14</w:t>
        </w:r>
      </w:hyperlink>
      <w:r w:rsidRPr="00920C9F">
        <w:t xml:space="preserve">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jc w:val="both"/>
      </w:pPr>
      <w:proofErr w:type="spellStart"/>
      <w:r w:rsidRPr="00920C9F">
        <w:t>Anvita</w:t>
      </w:r>
      <w:proofErr w:type="spellEnd"/>
      <w:r w:rsidRPr="00920C9F">
        <w:t xml:space="preserve"> U. </w:t>
      </w:r>
      <w:proofErr w:type="spellStart"/>
      <w:r w:rsidRPr="00920C9F">
        <w:t>Kerkar</w:t>
      </w:r>
      <w:proofErr w:type="spellEnd"/>
      <w:r w:rsidRPr="00920C9F">
        <w:t xml:space="preserve">, S.C. </w:t>
      </w:r>
      <w:proofErr w:type="spellStart"/>
      <w:r w:rsidRPr="00920C9F">
        <w:t>Tripathy</w:t>
      </w:r>
      <w:proofErr w:type="spellEnd"/>
      <w:r w:rsidRPr="00920C9F">
        <w:t xml:space="preserve">, David J. Hughes, P. </w:t>
      </w:r>
      <w:proofErr w:type="spellStart"/>
      <w:r w:rsidRPr="00920C9F">
        <w:t>Sabu</w:t>
      </w:r>
      <w:proofErr w:type="spellEnd"/>
      <w:r w:rsidRPr="00920C9F">
        <w:t xml:space="preserve">, </w:t>
      </w:r>
      <w:proofErr w:type="spellStart"/>
      <w:r w:rsidR="00433F66" w:rsidRPr="00920C9F">
        <w:rPr>
          <w:b/>
          <w:bCs/>
          <w:color w:val="000000" w:themeColor="text1"/>
        </w:rPr>
        <w:t>Pandi</w:t>
      </w:r>
      <w:proofErr w:type="spellEnd"/>
      <w:r w:rsidR="00433F66" w:rsidRPr="00920C9F">
        <w:rPr>
          <w:b/>
          <w:bCs/>
          <w:color w:val="000000" w:themeColor="text1"/>
        </w:rPr>
        <w:t>, S.R.</w:t>
      </w:r>
      <w:r w:rsidRPr="00920C9F">
        <w:t xml:space="preserve">, A. Sarkar, M. Tiwari, 2021. Characterization of Phytoplankton Productivity and Bio-Optical Variability in a Polar Marine Ecosystem, </w:t>
      </w:r>
      <w:r w:rsidRPr="00920C9F">
        <w:rPr>
          <w:b/>
        </w:rPr>
        <w:t>Progress in Oceanography</w:t>
      </w:r>
      <w:r w:rsidRPr="00920C9F">
        <w:t xml:space="preserve">, </w:t>
      </w:r>
      <w:proofErr w:type="gramStart"/>
      <w:r w:rsidRPr="00920C9F">
        <w:t>102573 0079-6611</w:t>
      </w:r>
      <w:proofErr w:type="gramEnd"/>
      <w:r w:rsidRPr="00920C9F">
        <w:t xml:space="preserve">. </w:t>
      </w:r>
      <w:hyperlink r:id="rId17" w:history="1">
        <w:r w:rsidRPr="00920C9F">
          <w:rPr>
            <w:rStyle w:val="Hyperlink"/>
          </w:rPr>
          <w:t>https://doi.org/10.1016/j.pocean.2021.102573</w:t>
        </w:r>
      </w:hyperlink>
      <w:r w:rsidRPr="00920C9F">
        <w:t xml:space="preserve">.  </w:t>
      </w:r>
    </w:p>
    <w:p w:rsidR="00202D6A" w:rsidRPr="00920C9F" w:rsidRDefault="00433F66" w:rsidP="00431D03">
      <w:pPr>
        <w:pStyle w:val="ListParagraph"/>
        <w:numPr>
          <w:ilvl w:val="0"/>
          <w:numId w:val="30"/>
        </w:numPr>
        <w:jc w:val="both"/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S.R.,</w:t>
      </w:r>
      <w:r w:rsidR="00202D6A" w:rsidRPr="00920C9F">
        <w:rPr>
          <w:b/>
        </w:rPr>
        <w:t>*</w:t>
      </w:r>
      <w:r w:rsidR="00202D6A" w:rsidRPr="00920C9F">
        <w:t xml:space="preserve"> N.V.H.K. Chari, </w:t>
      </w:r>
      <w:proofErr w:type="spellStart"/>
      <w:r w:rsidR="00202D6A" w:rsidRPr="00920C9F">
        <w:t>Nittala</w:t>
      </w:r>
      <w:proofErr w:type="spellEnd"/>
      <w:r w:rsidR="00202D6A" w:rsidRPr="00920C9F">
        <w:t xml:space="preserve"> S. </w:t>
      </w:r>
      <w:proofErr w:type="spellStart"/>
      <w:r w:rsidR="00202D6A" w:rsidRPr="00920C9F">
        <w:t>Sarma</w:t>
      </w:r>
      <w:proofErr w:type="spellEnd"/>
      <w:r w:rsidR="00202D6A" w:rsidRPr="00920C9F">
        <w:t xml:space="preserve">, G. </w:t>
      </w:r>
      <w:proofErr w:type="spellStart"/>
      <w:r w:rsidR="00202D6A" w:rsidRPr="00920C9F">
        <w:t>Chiranjeevulu</w:t>
      </w:r>
      <w:proofErr w:type="spellEnd"/>
      <w:r w:rsidR="00202D6A" w:rsidRPr="00920C9F">
        <w:t xml:space="preserve">, R. Kiran, K.N. Murthy, P. </w:t>
      </w:r>
      <w:proofErr w:type="spellStart"/>
      <w:r w:rsidR="00202D6A" w:rsidRPr="00920C9F">
        <w:t>Venkatesh</w:t>
      </w:r>
      <w:proofErr w:type="spellEnd"/>
      <w:r w:rsidR="00202D6A" w:rsidRPr="00920C9F">
        <w:t xml:space="preserve">, </w:t>
      </w:r>
      <w:proofErr w:type="spellStart"/>
      <w:r w:rsidR="00202D6A" w:rsidRPr="00920C9F">
        <w:t>Aneesh</w:t>
      </w:r>
      <w:proofErr w:type="spellEnd"/>
      <w:r w:rsidR="00202D6A" w:rsidRPr="00920C9F">
        <w:t xml:space="preserve"> A </w:t>
      </w:r>
      <w:proofErr w:type="spellStart"/>
      <w:r w:rsidR="00202D6A" w:rsidRPr="00920C9F">
        <w:t>Lotliker</w:t>
      </w:r>
      <w:proofErr w:type="spellEnd"/>
      <w:r w:rsidR="00202D6A" w:rsidRPr="00920C9F">
        <w:t xml:space="preserve">, </w:t>
      </w:r>
      <w:proofErr w:type="spellStart"/>
      <w:r w:rsidR="00202D6A" w:rsidRPr="00920C9F">
        <w:t>Sarat</w:t>
      </w:r>
      <w:proofErr w:type="spellEnd"/>
      <w:r w:rsidR="00202D6A" w:rsidRPr="00920C9F">
        <w:t xml:space="preserve"> C. </w:t>
      </w:r>
      <w:proofErr w:type="spellStart"/>
      <w:r w:rsidR="00202D6A" w:rsidRPr="00920C9F">
        <w:t>Tripathy</w:t>
      </w:r>
      <w:proofErr w:type="spellEnd"/>
      <w:r w:rsidR="00202D6A" w:rsidRPr="00920C9F">
        <w:t xml:space="preserve"> 2021. Characteristics of conservative and non-conservative CDOM of a tropical monsoonal estuary in relation to changing biogeochemistry. </w:t>
      </w:r>
      <w:r w:rsidR="00202D6A" w:rsidRPr="00920C9F">
        <w:rPr>
          <w:b/>
        </w:rPr>
        <w:t>Regional Studies in Marine Science</w:t>
      </w:r>
      <w:r w:rsidR="00202D6A" w:rsidRPr="00920C9F">
        <w:t xml:space="preserve">, 44, 101721. </w:t>
      </w:r>
      <w:hyperlink r:id="rId18" w:history="1">
        <w:r w:rsidR="00202D6A" w:rsidRPr="00920C9F">
          <w:rPr>
            <w:rStyle w:val="Hyperlink"/>
          </w:rPr>
          <w:t>https://doi.org/10.1016/j.rsma.2021.101721</w:t>
        </w:r>
      </w:hyperlink>
      <w:r w:rsidR="00202D6A" w:rsidRPr="00920C9F">
        <w:t xml:space="preserve">. </w:t>
      </w:r>
    </w:p>
    <w:p w:rsidR="00202D6A" w:rsidRPr="00920C9F" w:rsidRDefault="00433F66" w:rsidP="00431D03">
      <w:pPr>
        <w:pStyle w:val="ListParagraph"/>
        <w:numPr>
          <w:ilvl w:val="0"/>
          <w:numId w:val="30"/>
        </w:numPr>
        <w:jc w:val="both"/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="00202D6A" w:rsidRPr="00920C9F">
        <w:t xml:space="preserve">, S.K, </w:t>
      </w:r>
      <w:proofErr w:type="spellStart"/>
      <w:r w:rsidR="00202D6A" w:rsidRPr="00920C9F">
        <w:t>Baliarsingh</w:t>
      </w:r>
      <w:proofErr w:type="spellEnd"/>
      <w:r w:rsidR="00202D6A" w:rsidRPr="00920C9F">
        <w:t xml:space="preserve">, </w:t>
      </w:r>
      <w:proofErr w:type="spellStart"/>
      <w:r w:rsidR="00202D6A" w:rsidRPr="00920C9F">
        <w:t>Aneesh</w:t>
      </w:r>
      <w:proofErr w:type="spellEnd"/>
      <w:r w:rsidR="00202D6A" w:rsidRPr="00920C9F">
        <w:t xml:space="preserve"> </w:t>
      </w:r>
      <w:proofErr w:type="spellStart"/>
      <w:r w:rsidR="00202D6A" w:rsidRPr="00920C9F">
        <w:t>Anandrao</w:t>
      </w:r>
      <w:proofErr w:type="spellEnd"/>
      <w:r w:rsidR="00202D6A" w:rsidRPr="00920C9F">
        <w:t xml:space="preserve"> </w:t>
      </w:r>
      <w:proofErr w:type="spellStart"/>
      <w:r w:rsidR="00202D6A" w:rsidRPr="00920C9F">
        <w:t>Lotliker</w:t>
      </w:r>
      <w:proofErr w:type="spellEnd"/>
      <w:r w:rsidR="00202D6A" w:rsidRPr="00920C9F">
        <w:t xml:space="preserve">, </w:t>
      </w:r>
      <w:proofErr w:type="spellStart"/>
      <w:r w:rsidR="00202D6A" w:rsidRPr="00920C9F">
        <w:t>Nittala</w:t>
      </w:r>
      <w:proofErr w:type="spellEnd"/>
      <w:r w:rsidR="00202D6A" w:rsidRPr="00920C9F">
        <w:t xml:space="preserve"> S. </w:t>
      </w:r>
      <w:proofErr w:type="spellStart"/>
      <w:r w:rsidR="00202D6A" w:rsidRPr="00920C9F">
        <w:t>Sarma</w:t>
      </w:r>
      <w:proofErr w:type="spellEnd"/>
      <w:r w:rsidR="00202D6A" w:rsidRPr="00920C9F">
        <w:t xml:space="preserve">, </w:t>
      </w:r>
      <w:proofErr w:type="spellStart"/>
      <w:r w:rsidR="00202D6A" w:rsidRPr="00920C9F">
        <w:t>Sarat</w:t>
      </w:r>
      <w:proofErr w:type="spellEnd"/>
      <w:r w:rsidR="00202D6A" w:rsidRPr="00920C9F">
        <w:t xml:space="preserve"> Chandra </w:t>
      </w:r>
      <w:proofErr w:type="spellStart"/>
      <w:r w:rsidR="00202D6A" w:rsidRPr="00920C9F">
        <w:t>Tripathy</w:t>
      </w:r>
      <w:proofErr w:type="spellEnd"/>
      <w:r w:rsidR="00202D6A" w:rsidRPr="00920C9F">
        <w:t xml:space="preserve">, 2021. Empirical relationships for remote sensing reflectance and </w:t>
      </w:r>
      <w:proofErr w:type="spellStart"/>
      <w:r w:rsidR="00202D6A" w:rsidRPr="00920C9F">
        <w:t>Noctiluca</w:t>
      </w:r>
      <w:proofErr w:type="spellEnd"/>
      <w:r w:rsidR="00202D6A" w:rsidRPr="00920C9F">
        <w:t xml:space="preserve"> </w:t>
      </w:r>
      <w:proofErr w:type="spellStart"/>
      <w:r w:rsidR="00202D6A" w:rsidRPr="00920C9F">
        <w:t>scintillans</w:t>
      </w:r>
      <w:proofErr w:type="spellEnd"/>
      <w:r w:rsidR="00202D6A" w:rsidRPr="00920C9F">
        <w:t xml:space="preserve"> cell density in the northeastern Arabian Sea. </w:t>
      </w:r>
      <w:r w:rsidR="00202D6A" w:rsidRPr="00920C9F">
        <w:rPr>
          <w:b/>
        </w:rPr>
        <w:t>Marine Pollution Bulletin</w:t>
      </w:r>
      <w:r w:rsidR="00202D6A" w:rsidRPr="00920C9F">
        <w:t xml:space="preserve"> 161, B, 111770. </w:t>
      </w:r>
      <w:hyperlink r:id="rId19" w:history="1">
        <w:r w:rsidR="00202D6A" w:rsidRPr="00920C9F">
          <w:rPr>
            <w:rStyle w:val="Hyperlink"/>
          </w:rPr>
          <w:t>https://doi.org/10.1016/j.marpolbul.2020.111770</w:t>
        </w:r>
      </w:hyperlink>
      <w:r w:rsidR="00202D6A" w:rsidRPr="00920C9F">
        <w:t xml:space="preserve">. </w:t>
      </w:r>
    </w:p>
    <w:p w:rsidR="004C54EE" w:rsidRPr="004C54EE" w:rsidRDefault="00202D6A" w:rsidP="00431D03">
      <w:pPr>
        <w:pStyle w:val="ListParagraph"/>
        <w:numPr>
          <w:ilvl w:val="0"/>
          <w:numId w:val="30"/>
        </w:numPr>
        <w:jc w:val="both"/>
      </w:pPr>
      <w:proofErr w:type="spellStart"/>
      <w:r w:rsidRPr="00920C9F">
        <w:t>Tripathy</w:t>
      </w:r>
      <w:proofErr w:type="spellEnd"/>
      <w:r w:rsidRPr="00920C9F">
        <w:t xml:space="preserve"> SC, </w:t>
      </w:r>
      <w:proofErr w:type="spellStart"/>
      <w:r w:rsidRPr="00920C9F">
        <w:t>Sabu</w:t>
      </w:r>
      <w:proofErr w:type="spellEnd"/>
      <w:r w:rsidRPr="00920C9F">
        <w:t xml:space="preserve"> P, Patra S, </w:t>
      </w:r>
      <w:proofErr w:type="spellStart"/>
      <w:r w:rsidRPr="00920C9F">
        <w:t>Naik</w:t>
      </w:r>
      <w:proofErr w:type="spellEnd"/>
      <w:r w:rsidRPr="00920C9F">
        <w:t xml:space="preserve"> RK, Sarkar A, </w:t>
      </w:r>
      <w:proofErr w:type="spellStart"/>
      <w:r w:rsidRPr="00920C9F">
        <w:t>Venkataramana</w:t>
      </w:r>
      <w:proofErr w:type="spellEnd"/>
      <w:r w:rsidRPr="00920C9F">
        <w:t xml:space="preserve"> V, </w:t>
      </w:r>
      <w:proofErr w:type="spellStart"/>
      <w:r w:rsidRPr="00920C9F">
        <w:t>Kerkar</w:t>
      </w:r>
      <w:proofErr w:type="spellEnd"/>
      <w:r w:rsidRPr="00920C9F">
        <w:t xml:space="preserve"> AU and </w:t>
      </w:r>
      <w:proofErr w:type="spellStart"/>
      <w:r w:rsidR="00433F66" w:rsidRPr="004C54EE">
        <w:rPr>
          <w:b/>
          <w:bCs/>
          <w:color w:val="000000" w:themeColor="text1"/>
        </w:rPr>
        <w:t>Pandi</w:t>
      </w:r>
      <w:proofErr w:type="spellEnd"/>
      <w:r w:rsidR="00433F66" w:rsidRPr="004C54EE">
        <w:rPr>
          <w:b/>
          <w:bCs/>
          <w:color w:val="000000" w:themeColor="text1"/>
        </w:rPr>
        <w:t>, S.R.</w:t>
      </w:r>
      <w:r w:rsidRPr="00920C9F">
        <w:t xml:space="preserve">, 2020. Biophysical control on variability in Phytoplankton production and composition in the South-Western Tropical Indian Ocean during monsoon 2014. </w:t>
      </w:r>
      <w:r w:rsidRPr="004C54EE">
        <w:rPr>
          <w:b/>
        </w:rPr>
        <w:t>Frontiers in marine science</w:t>
      </w:r>
      <w:r w:rsidRPr="00920C9F">
        <w:t xml:space="preserve"> 7:515. </w:t>
      </w:r>
      <w:r w:rsidRPr="004C54EE">
        <w:rPr>
          <w:color w:val="3333FF"/>
        </w:rPr>
        <w:t>http://</w:t>
      </w:r>
      <w:r w:rsidRPr="004C54EE">
        <w:rPr>
          <w:color w:val="3333FF"/>
          <w:u w:val="single"/>
        </w:rPr>
        <w:t xml:space="preserve">doi: 10.3389/fmars.2020.00515.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jc w:val="both"/>
      </w:pPr>
      <w:r w:rsidRPr="00920C9F">
        <w:t xml:space="preserve">N.V.H.K. Chari, </w:t>
      </w:r>
      <w:proofErr w:type="spellStart"/>
      <w:r w:rsidR="00433F66" w:rsidRPr="004C54EE">
        <w:rPr>
          <w:b/>
          <w:bCs/>
          <w:color w:val="000000" w:themeColor="text1"/>
        </w:rPr>
        <w:t>Pandi</w:t>
      </w:r>
      <w:proofErr w:type="spellEnd"/>
      <w:r w:rsidR="00433F66" w:rsidRPr="004C54EE">
        <w:rPr>
          <w:b/>
          <w:bCs/>
          <w:color w:val="000000" w:themeColor="text1"/>
        </w:rPr>
        <w:t>, S.R.</w:t>
      </w:r>
      <w:r w:rsidRPr="00920C9F">
        <w:t xml:space="preserve">, V.V. Kanuri, C. K. </w:t>
      </w:r>
      <w:proofErr w:type="spellStart"/>
      <w:r w:rsidRPr="00920C9F">
        <w:t>Basuri</w:t>
      </w:r>
      <w:proofErr w:type="spellEnd"/>
      <w:r w:rsidRPr="00920C9F">
        <w:t xml:space="preserve"> 2019. Structural variation of </w:t>
      </w:r>
      <w:proofErr w:type="spellStart"/>
      <w:r w:rsidRPr="00920C9F">
        <w:t>coloured</w:t>
      </w:r>
      <w:proofErr w:type="spellEnd"/>
      <w:r w:rsidRPr="00920C9F">
        <w:t xml:space="preserve"> dissolved organic matter during summer and winter seasons in a tropical estuary: A case study. </w:t>
      </w:r>
      <w:r w:rsidRPr="004C54EE">
        <w:rPr>
          <w:b/>
        </w:rPr>
        <w:t>Marine Pollution Bulletin</w:t>
      </w:r>
      <w:r w:rsidRPr="00920C9F">
        <w:t xml:space="preserve"> 149, 110563. </w:t>
      </w:r>
      <w:hyperlink r:id="rId20" w:history="1">
        <w:r w:rsidRPr="00920C9F">
          <w:rPr>
            <w:rStyle w:val="Hyperlink"/>
          </w:rPr>
          <w:t>https://doi.org/10.1016/j.marpolbul.2019.110563</w:t>
        </w:r>
      </w:hyperlink>
      <w:r w:rsidRPr="00920C9F">
        <w:t xml:space="preserve">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jc w:val="both"/>
        <w:rPr>
          <w:b/>
          <w:color w:val="000000" w:themeColor="text1"/>
        </w:rPr>
      </w:pPr>
      <w:r w:rsidRPr="00920C9F">
        <w:rPr>
          <w:color w:val="000000" w:themeColor="text1"/>
        </w:rPr>
        <w:t xml:space="preserve">N. S. </w:t>
      </w:r>
      <w:proofErr w:type="spellStart"/>
      <w:r w:rsidRPr="00920C9F">
        <w:rPr>
          <w:color w:val="000000" w:themeColor="text1"/>
        </w:rPr>
        <w:t>Sarma</w:t>
      </w:r>
      <w:proofErr w:type="spellEnd"/>
      <w:r w:rsidRPr="00920C9F">
        <w:rPr>
          <w:color w:val="000000" w:themeColor="text1"/>
        </w:rPr>
        <w:t>,</w:t>
      </w:r>
      <w:r w:rsidRPr="00920C9F">
        <w:rPr>
          <w:color w:val="000000" w:themeColor="text1"/>
          <w:vertAlign w:val="superscript"/>
        </w:rPr>
        <w:t xml:space="preserve"> </w:t>
      </w:r>
      <w:proofErr w:type="spellStart"/>
      <w:r w:rsidR="00433F66" w:rsidRPr="00920C9F">
        <w:rPr>
          <w:b/>
          <w:bCs/>
          <w:color w:val="000000" w:themeColor="text1"/>
        </w:rPr>
        <w:t>Pandi</w:t>
      </w:r>
      <w:proofErr w:type="spellEnd"/>
      <w:r w:rsidR="00433F66" w:rsidRPr="00920C9F">
        <w:rPr>
          <w:b/>
          <w:bCs/>
          <w:color w:val="000000" w:themeColor="text1"/>
        </w:rPr>
        <w:t>, S.R.</w:t>
      </w:r>
      <w:r w:rsidRPr="00920C9F">
        <w:rPr>
          <w:color w:val="000000" w:themeColor="text1"/>
        </w:rPr>
        <w:t>,</w:t>
      </w:r>
      <w:r w:rsidRPr="00920C9F">
        <w:rPr>
          <w:color w:val="000000" w:themeColor="text1"/>
          <w:vertAlign w:val="superscript"/>
        </w:rPr>
        <w:t xml:space="preserve">  </w:t>
      </w:r>
      <w:r w:rsidRPr="00920C9F">
        <w:rPr>
          <w:color w:val="000000" w:themeColor="text1"/>
        </w:rPr>
        <w:t xml:space="preserve">Chari N.V.H.K., </w:t>
      </w:r>
      <w:proofErr w:type="spellStart"/>
      <w:r w:rsidRPr="00920C9F">
        <w:rPr>
          <w:color w:val="000000" w:themeColor="text1"/>
        </w:rPr>
        <w:t>Gundala</w:t>
      </w:r>
      <w:proofErr w:type="spellEnd"/>
      <w:r w:rsidRPr="00920C9F">
        <w:rPr>
          <w:color w:val="000000" w:themeColor="text1"/>
        </w:rPr>
        <w:t xml:space="preserve"> </w:t>
      </w:r>
      <w:proofErr w:type="spellStart"/>
      <w:r w:rsidRPr="00920C9F">
        <w:rPr>
          <w:color w:val="000000" w:themeColor="text1"/>
        </w:rPr>
        <w:t>Chiranjeevulu</w:t>
      </w:r>
      <w:proofErr w:type="spellEnd"/>
      <w:r w:rsidRPr="00920C9F">
        <w:rPr>
          <w:color w:val="000000" w:themeColor="text1"/>
        </w:rPr>
        <w:t xml:space="preserve">, </w:t>
      </w:r>
      <w:proofErr w:type="spellStart"/>
      <w:r w:rsidRPr="00920C9F">
        <w:rPr>
          <w:color w:val="000000" w:themeColor="text1"/>
        </w:rPr>
        <w:t>Rayaprolu</w:t>
      </w:r>
      <w:proofErr w:type="spellEnd"/>
      <w:r w:rsidRPr="00920C9F">
        <w:rPr>
          <w:color w:val="000000" w:themeColor="text1"/>
        </w:rPr>
        <w:t xml:space="preserve"> Kiran, K. Shiva Krishna,</w:t>
      </w:r>
      <w:r w:rsidRPr="00920C9F">
        <w:rPr>
          <w:color w:val="000000" w:themeColor="text1"/>
          <w:vertAlign w:val="superscript"/>
        </w:rPr>
        <w:t xml:space="preserve"> </w:t>
      </w:r>
      <w:r w:rsidRPr="00920C9F">
        <w:rPr>
          <w:color w:val="000000" w:themeColor="text1"/>
        </w:rPr>
        <w:t xml:space="preserve">D. </w:t>
      </w:r>
      <w:proofErr w:type="spellStart"/>
      <w:r w:rsidRPr="00920C9F">
        <w:rPr>
          <w:color w:val="000000" w:themeColor="text1"/>
        </w:rPr>
        <w:t>Bhaskara</w:t>
      </w:r>
      <w:proofErr w:type="spellEnd"/>
      <w:r w:rsidRPr="00920C9F">
        <w:rPr>
          <w:color w:val="000000" w:themeColor="text1"/>
        </w:rPr>
        <w:t xml:space="preserve"> Rao, P. </w:t>
      </w:r>
      <w:proofErr w:type="spellStart"/>
      <w:r w:rsidRPr="00920C9F">
        <w:rPr>
          <w:color w:val="000000" w:themeColor="text1"/>
        </w:rPr>
        <w:t>Venkatesh</w:t>
      </w:r>
      <w:proofErr w:type="spellEnd"/>
      <w:r w:rsidRPr="00920C9F">
        <w:rPr>
          <w:color w:val="000000" w:themeColor="text1"/>
        </w:rPr>
        <w:t xml:space="preserve">, B. </w:t>
      </w:r>
      <w:proofErr w:type="spellStart"/>
      <w:r w:rsidRPr="00920C9F">
        <w:rPr>
          <w:color w:val="000000" w:themeColor="text1"/>
        </w:rPr>
        <w:t>Charan</w:t>
      </w:r>
      <w:proofErr w:type="spellEnd"/>
      <w:r w:rsidRPr="00920C9F">
        <w:rPr>
          <w:color w:val="000000" w:themeColor="text1"/>
        </w:rPr>
        <w:t xml:space="preserve"> Kumar, A.V. Raman (2017). Spectral Modeling of Estuarine Colored Dissolved Organic Matter. </w:t>
      </w:r>
      <w:r w:rsidRPr="00920C9F">
        <w:rPr>
          <w:b/>
          <w:color w:val="000000" w:themeColor="text1"/>
        </w:rPr>
        <w:t xml:space="preserve">Current science. </w:t>
      </w:r>
      <w:proofErr w:type="spellStart"/>
      <w:proofErr w:type="gramStart"/>
      <w:r w:rsidRPr="00920C9F">
        <w:rPr>
          <w:color w:val="3333FF"/>
          <w:u w:val="single"/>
          <w:shd w:val="clear" w:color="auto" w:fill="FFFFFF"/>
        </w:rPr>
        <w:t>doi</w:t>
      </w:r>
      <w:proofErr w:type="spellEnd"/>
      <w:proofErr w:type="gramEnd"/>
      <w:r w:rsidRPr="00920C9F">
        <w:rPr>
          <w:color w:val="3333FF"/>
          <w:u w:val="single"/>
          <w:shd w:val="clear" w:color="auto" w:fill="FFFFFF"/>
        </w:rPr>
        <w:t>: 10.18520/</w:t>
      </w:r>
      <w:proofErr w:type="spellStart"/>
      <w:r w:rsidRPr="00920C9F">
        <w:rPr>
          <w:color w:val="3333FF"/>
          <w:u w:val="single"/>
          <w:shd w:val="clear" w:color="auto" w:fill="FFFFFF"/>
        </w:rPr>
        <w:t>cs</w:t>
      </w:r>
      <w:proofErr w:type="spellEnd"/>
      <w:r w:rsidRPr="00920C9F">
        <w:rPr>
          <w:color w:val="3333FF"/>
          <w:u w:val="single"/>
          <w:shd w:val="clear" w:color="auto" w:fill="FFFFFF"/>
        </w:rPr>
        <w:t>/v114/i08/1762-1767</w:t>
      </w:r>
      <w:r w:rsidRPr="00920C9F">
        <w:rPr>
          <w:shd w:val="clear" w:color="auto" w:fill="FFFFFF"/>
        </w:rPr>
        <w:t>.</w:t>
      </w:r>
      <w:r w:rsidRPr="00920C9F">
        <w:rPr>
          <w:b/>
          <w:color w:val="000000" w:themeColor="text1"/>
        </w:rPr>
        <w:t xml:space="preserve">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  <w:lang w:eastAsia="en-IN"/>
        </w:rPr>
      </w:pPr>
      <w:r w:rsidRPr="00920C9F">
        <w:rPr>
          <w:lang w:eastAsia="en-IN"/>
        </w:rPr>
        <w:t xml:space="preserve">K.N. </w:t>
      </w:r>
      <w:proofErr w:type="spellStart"/>
      <w:r w:rsidRPr="00920C9F">
        <w:rPr>
          <w:lang w:eastAsia="en-IN"/>
        </w:rPr>
        <w:t>Murty</w:t>
      </w:r>
      <w:proofErr w:type="spellEnd"/>
      <w:r w:rsidRPr="00920C9F">
        <w:rPr>
          <w:lang w:eastAsia="en-IN"/>
        </w:rPr>
        <w:t xml:space="preserve">, </w:t>
      </w:r>
      <w:proofErr w:type="spellStart"/>
      <w:r w:rsidRPr="00920C9F">
        <w:rPr>
          <w:lang w:eastAsia="en-IN"/>
        </w:rPr>
        <w:t>Nittala</w:t>
      </w:r>
      <w:proofErr w:type="spellEnd"/>
      <w:r w:rsidRPr="00920C9F">
        <w:rPr>
          <w:lang w:eastAsia="en-IN"/>
        </w:rPr>
        <w:t xml:space="preserve"> S. </w:t>
      </w:r>
      <w:proofErr w:type="spellStart"/>
      <w:r w:rsidRPr="00920C9F">
        <w:rPr>
          <w:lang w:eastAsia="en-IN"/>
        </w:rPr>
        <w:t>Sarma</w:t>
      </w:r>
      <w:proofErr w:type="spellEnd"/>
      <w:r w:rsidRPr="00920C9F">
        <w:rPr>
          <w:lang w:eastAsia="en-IN"/>
        </w:rPr>
        <w:t xml:space="preserve">, </w:t>
      </w:r>
      <w:proofErr w:type="spellStart"/>
      <w:r w:rsidR="00433F66" w:rsidRPr="00920C9F">
        <w:rPr>
          <w:b/>
          <w:bCs/>
          <w:color w:val="000000" w:themeColor="text1"/>
        </w:rPr>
        <w:t>Pandi</w:t>
      </w:r>
      <w:proofErr w:type="spellEnd"/>
      <w:r w:rsidR="00433F66" w:rsidRPr="00920C9F">
        <w:rPr>
          <w:b/>
          <w:bCs/>
          <w:color w:val="000000" w:themeColor="text1"/>
        </w:rPr>
        <w:t>, S.R.</w:t>
      </w:r>
      <w:r w:rsidRPr="00920C9F">
        <w:rPr>
          <w:b/>
          <w:lang w:eastAsia="en-IN"/>
        </w:rPr>
        <w:t>,</w:t>
      </w:r>
      <w:r w:rsidRPr="00920C9F">
        <w:rPr>
          <w:lang w:eastAsia="en-IN"/>
        </w:rPr>
        <w:t xml:space="preserve"> G. </w:t>
      </w:r>
      <w:proofErr w:type="spellStart"/>
      <w:r w:rsidRPr="00920C9F">
        <w:rPr>
          <w:lang w:eastAsia="en-IN"/>
        </w:rPr>
        <w:t>Chiranjeevulu</w:t>
      </w:r>
      <w:proofErr w:type="spellEnd"/>
      <w:r w:rsidRPr="00920C9F">
        <w:rPr>
          <w:lang w:eastAsia="en-IN"/>
        </w:rPr>
        <w:t xml:space="preserve">, R. Kiran, R. </w:t>
      </w:r>
      <w:proofErr w:type="spellStart"/>
      <w:r w:rsidRPr="00920C9F">
        <w:rPr>
          <w:lang w:eastAsia="en-IN"/>
        </w:rPr>
        <w:t>Muralikrishna</w:t>
      </w:r>
      <w:proofErr w:type="spellEnd"/>
      <w:r w:rsidRPr="00920C9F">
        <w:rPr>
          <w:lang w:eastAsia="en-IN"/>
        </w:rPr>
        <w:t xml:space="preserve">. </w:t>
      </w:r>
      <w:r w:rsidRPr="00920C9F">
        <w:rPr>
          <w:bCs/>
          <w:lang w:eastAsia="en-IN"/>
        </w:rPr>
        <w:t xml:space="preserve">Hydrodynamic control of </w:t>
      </w:r>
      <w:proofErr w:type="spellStart"/>
      <w:r w:rsidRPr="00920C9F">
        <w:rPr>
          <w:bCs/>
          <w:lang w:eastAsia="en-IN"/>
        </w:rPr>
        <w:t>microphytoplankton</w:t>
      </w:r>
      <w:proofErr w:type="spellEnd"/>
      <w:r w:rsidRPr="00920C9F">
        <w:rPr>
          <w:bCs/>
          <w:lang w:eastAsia="en-IN"/>
        </w:rPr>
        <w:t xml:space="preserve"> bloom in a coastal sea. </w:t>
      </w:r>
      <w:r w:rsidRPr="00920C9F">
        <w:rPr>
          <w:b/>
          <w:bCs/>
          <w:lang w:eastAsia="en-IN"/>
        </w:rPr>
        <w:t>Journal of Earth System Sciences</w:t>
      </w:r>
      <w:r w:rsidRPr="00920C9F">
        <w:rPr>
          <w:bCs/>
          <w:lang w:eastAsia="en-IN"/>
        </w:rPr>
        <w:t xml:space="preserve">, 126:82, 1-14. </w:t>
      </w:r>
      <w:r w:rsidRPr="00920C9F">
        <w:rPr>
          <w:color w:val="3333FF"/>
          <w:u w:val="single"/>
        </w:rPr>
        <w:t>DOI 10.1007/s12040-017-0867-2</w:t>
      </w:r>
      <w:r w:rsidRPr="00920C9F">
        <w:t xml:space="preserve">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jc w:val="both"/>
        <w:rPr>
          <w:b/>
          <w:color w:val="000000" w:themeColor="text1"/>
        </w:rPr>
      </w:pPr>
      <w:r w:rsidRPr="00920C9F">
        <w:lastRenderedPageBreak/>
        <w:t xml:space="preserve">N.V.H.K. Chari &amp; </w:t>
      </w:r>
      <w:proofErr w:type="spellStart"/>
      <w:r w:rsidR="00433F66" w:rsidRPr="00920C9F">
        <w:rPr>
          <w:b/>
          <w:bCs/>
          <w:color w:val="000000" w:themeColor="text1"/>
        </w:rPr>
        <w:t>Pandi</w:t>
      </w:r>
      <w:proofErr w:type="spellEnd"/>
      <w:r w:rsidR="00433F66" w:rsidRPr="00920C9F">
        <w:rPr>
          <w:b/>
          <w:bCs/>
          <w:color w:val="000000" w:themeColor="text1"/>
        </w:rPr>
        <w:t>, S.R.,</w:t>
      </w:r>
      <w:r w:rsidR="00433F66" w:rsidRPr="00920C9F">
        <w:t xml:space="preserve"> </w:t>
      </w:r>
      <w:r w:rsidRPr="00920C9F">
        <w:t xml:space="preserve">(2017). Characterization of </w:t>
      </w:r>
      <w:proofErr w:type="spellStart"/>
      <w:r w:rsidRPr="00920C9F">
        <w:t>humic</w:t>
      </w:r>
      <w:proofErr w:type="spellEnd"/>
      <w:r w:rsidRPr="00920C9F">
        <w:t xml:space="preserve"> substances and their distribution of XAD fractions by absorption spectroscopy in the Godavari estuary, India. </w:t>
      </w:r>
      <w:r w:rsidRPr="00920C9F">
        <w:rPr>
          <w:b/>
        </w:rPr>
        <w:t>Current Science,</w:t>
      </w:r>
      <w:r w:rsidRPr="00920C9F">
        <w:t xml:space="preserve"> 113(2), 299-303. </w:t>
      </w:r>
    </w:p>
    <w:p w:rsidR="00202D6A" w:rsidRPr="00920C9F" w:rsidRDefault="00433F66" w:rsidP="00431D03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lang w:eastAsia="en-IN"/>
        </w:rPr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="00202D6A" w:rsidRPr="00920C9F">
        <w:rPr>
          <w:rFonts w:eastAsia="TimesNewRoman"/>
          <w:b/>
          <w:lang w:eastAsia="en-IN"/>
        </w:rPr>
        <w:t>,</w:t>
      </w:r>
      <w:r w:rsidR="00202D6A" w:rsidRPr="00920C9F">
        <w:rPr>
          <w:rFonts w:eastAsia="TimesNewRoman"/>
          <w:lang w:eastAsia="en-IN"/>
        </w:rPr>
        <w:t xml:space="preserve"> G. </w:t>
      </w:r>
      <w:proofErr w:type="spellStart"/>
      <w:r w:rsidR="00202D6A" w:rsidRPr="00920C9F">
        <w:rPr>
          <w:rFonts w:eastAsia="TimesNewRoman"/>
          <w:lang w:eastAsia="en-IN"/>
        </w:rPr>
        <w:t>Chiranjeevulu</w:t>
      </w:r>
      <w:proofErr w:type="spellEnd"/>
      <w:r w:rsidR="00202D6A" w:rsidRPr="00920C9F">
        <w:rPr>
          <w:rFonts w:eastAsia="TimesNewRoman"/>
          <w:lang w:eastAsia="en-IN"/>
        </w:rPr>
        <w:t xml:space="preserve">, R. Kiran, N.V.H.K. Chari, R. </w:t>
      </w:r>
      <w:proofErr w:type="spellStart"/>
      <w:r w:rsidR="00202D6A" w:rsidRPr="00920C9F">
        <w:rPr>
          <w:rFonts w:eastAsia="TimesNewRoman"/>
          <w:lang w:eastAsia="en-IN"/>
        </w:rPr>
        <w:t>Muralikrishna</w:t>
      </w:r>
      <w:proofErr w:type="spellEnd"/>
      <w:r w:rsidR="00202D6A" w:rsidRPr="00920C9F">
        <w:rPr>
          <w:rFonts w:eastAsia="TimesNewRoman"/>
          <w:lang w:eastAsia="en-IN"/>
        </w:rPr>
        <w:t xml:space="preserve">, B. </w:t>
      </w:r>
      <w:proofErr w:type="spellStart"/>
      <w:r w:rsidR="00202D6A" w:rsidRPr="00920C9F">
        <w:rPr>
          <w:rFonts w:eastAsia="TimesNewRoman"/>
          <w:lang w:eastAsia="en-IN"/>
        </w:rPr>
        <w:t>Srinivasarao</w:t>
      </w:r>
      <w:proofErr w:type="spellEnd"/>
      <w:r w:rsidR="00202D6A" w:rsidRPr="00920C9F">
        <w:rPr>
          <w:rFonts w:eastAsia="TimesNewRoman"/>
          <w:lang w:eastAsia="en-IN"/>
        </w:rPr>
        <w:t xml:space="preserve">, A.A. </w:t>
      </w:r>
      <w:proofErr w:type="spellStart"/>
      <w:r w:rsidR="00202D6A" w:rsidRPr="00920C9F">
        <w:rPr>
          <w:rFonts w:eastAsia="TimesNewRoman"/>
          <w:lang w:eastAsia="en-IN"/>
        </w:rPr>
        <w:t>Lotliker</w:t>
      </w:r>
      <w:proofErr w:type="spellEnd"/>
      <w:r w:rsidR="00202D6A" w:rsidRPr="00920C9F">
        <w:rPr>
          <w:rFonts w:eastAsia="TimesNewRoman"/>
          <w:lang w:eastAsia="en-IN"/>
        </w:rPr>
        <w:t xml:space="preserve">, </w:t>
      </w:r>
      <w:proofErr w:type="spellStart"/>
      <w:r w:rsidR="00202D6A" w:rsidRPr="00920C9F">
        <w:rPr>
          <w:rFonts w:eastAsia="TimesNewRoman"/>
          <w:lang w:eastAsia="en-IN"/>
        </w:rPr>
        <w:t>Nittala</w:t>
      </w:r>
      <w:proofErr w:type="spellEnd"/>
      <w:r w:rsidR="00202D6A" w:rsidRPr="00920C9F">
        <w:rPr>
          <w:rFonts w:eastAsia="TimesNewRoman"/>
          <w:lang w:eastAsia="en-IN"/>
        </w:rPr>
        <w:t xml:space="preserve"> S. </w:t>
      </w:r>
      <w:proofErr w:type="spellStart"/>
      <w:r w:rsidR="00202D6A" w:rsidRPr="00920C9F">
        <w:rPr>
          <w:rFonts w:eastAsia="TimesNewRoman"/>
          <w:lang w:eastAsia="en-IN"/>
        </w:rPr>
        <w:t>Sarma</w:t>
      </w:r>
      <w:proofErr w:type="spellEnd"/>
      <w:r w:rsidR="00202D6A" w:rsidRPr="00920C9F">
        <w:rPr>
          <w:rFonts w:eastAsia="TimesNewRoman"/>
          <w:lang w:eastAsia="en-IN"/>
        </w:rPr>
        <w:t xml:space="preserve"> (2016). </w:t>
      </w:r>
      <w:r w:rsidR="00202D6A" w:rsidRPr="00920C9F">
        <w:rPr>
          <w:bCs/>
          <w:lang w:eastAsia="en-IN"/>
        </w:rPr>
        <w:t xml:space="preserve">Contrasting bio-optical characteristics of coastal water prior to and in the aftermath of a tropical super cyclone. </w:t>
      </w:r>
      <w:r w:rsidR="00202D6A" w:rsidRPr="00920C9F">
        <w:rPr>
          <w:b/>
          <w:bCs/>
          <w:lang w:eastAsia="en-IN"/>
        </w:rPr>
        <w:t xml:space="preserve">International Journal of Remote Sensing: </w:t>
      </w:r>
      <w:r w:rsidR="00202D6A" w:rsidRPr="00920C9F">
        <w:rPr>
          <w:lang w:eastAsia="en-IN"/>
        </w:rPr>
        <w:t xml:space="preserve">38 (12), 3519–3530.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jc w:val="both"/>
      </w:pPr>
      <w:r w:rsidRPr="00920C9F">
        <w:t xml:space="preserve">N.V.H.K. Chari, </w:t>
      </w:r>
      <w:proofErr w:type="spellStart"/>
      <w:r w:rsidRPr="00920C9F">
        <w:t>Nittala</w:t>
      </w:r>
      <w:proofErr w:type="spellEnd"/>
      <w:r w:rsidRPr="00920C9F">
        <w:t xml:space="preserve"> S </w:t>
      </w:r>
      <w:proofErr w:type="spellStart"/>
      <w:r w:rsidRPr="00920C9F">
        <w:t>Sarma</w:t>
      </w:r>
      <w:proofErr w:type="spellEnd"/>
      <w:r w:rsidRPr="00920C9F">
        <w:t xml:space="preserve">, </w:t>
      </w:r>
      <w:proofErr w:type="spellStart"/>
      <w:r w:rsidR="00433F66" w:rsidRPr="00920C9F">
        <w:rPr>
          <w:b/>
          <w:bCs/>
          <w:color w:val="000000" w:themeColor="text1"/>
        </w:rPr>
        <w:t>Pandi</w:t>
      </w:r>
      <w:proofErr w:type="spellEnd"/>
      <w:r w:rsidR="00433F66" w:rsidRPr="00920C9F">
        <w:rPr>
          <w:b/>
          <w:bCs/>
          <w:color w:val="000000" w:themeColor="text1"/>
        </w:rPr>
        <w:t>, S.R.</w:t>
      </w:r>
      <w:r w:rsidRPr="00920C9F">
        <w:t xml:space="preserve">, G. </w:t>
      </w:r>
      <w:proofErr w:type="spellStart"/>
      <w:r w:rsidRPr="00920C9F">
        <w:t>Chiranjeevulu</w:t>
      </w:r>
      <w:proofErr w:type="spellEnd"/>
      <w:r w:rsidRPr="00920C9F">
        <w:t xml:space="preserve">, R. Kiran, K.N. Murthy, P. </w:t>
      </w:r>
      <w:proofErr w:type="spellStart"/>
      <w:r w:rsidRPr="00920C9F">
        <w:t>Venkatesh</w:t>
      </w:r>
      <w:proofErr w:type="spellEnd"/>
      <w:r w:rsidRPr="00920C9F">
        <w:t xml:space="preserve"> (2016). Fluorescent dissolved organic matter dynamics in the coastal waters off the Central East Indian Coast (Bay of Bengal). </w:t>
      </w:r>
      <w:r w:rsidRPr="00920C9F">
        <w:rPr>
          <w:b/>
        </w:rPr>
        <w:t>Environment and Ecological Research</w:t>
      </w:r>
      <w:r w:rsidRPr="00920C9F">
        <w:t xml:space="preserve"> </w:t>
      </w:r>
      <w:r w:rsidRPr="00920C9F">
        <w:rPr>
          <w:bCs/>
          <w:color w:val="333333"/>
          <w:lang w:val="en-IN"/>
        </w:rPr>
        <w:t>4(1), 13 – 20</w:t>
      </w:r>
      <w:r w:rsidRPr="00920C9F">
        <w:rPr>
          <w:b/>
          <w:bCs/>
          <w:color w:val="333333"/>
          <w:lang w:val="en-IN"/>
        </w:rPr>
        <w:t>.</w:t>
      </w:r>
    </w:p>
    <w:p w:rsidR="00202D6A" w:rsidRPr="00920C9F" w:rsidRDefault="00433F66" w:rsidP="00431D03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color w:val="000000" w:themeColor="text1"/>
          <w:lang w:eastAsia="en-IN"/>
        </w:rPr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="00202D6A" w:rsidRPr="00920C9F">
        <w:rPr>
          <w:b/>
          <w:color w:val="000000"/>
        </w:rPr>
        <w:t>,</w:t>
      </w:r>
      <w:r w:rsidR="00202D6A" w:rsidRPr="00920C9F">
        <w:rPr>
          <w:bCs/>
          <w:color w:val="000000"/>
        </w:rPr>
        <w:t xml:space="preserve"> </w:t>
      </w:r>
      <w:proofErr w:type="spellStart"/>
      <w:r w:rsidR="00202D6A" w:rsidRPr="00920C9F">
        <w:rPr>
          <w:bCs/>
          <w:color w:val="000000"/>
        </w:rPr>
        <w:t>Rayaprolu</w:t>
      </w:r>
      <w:proofErr w:type="spellEnd"/>
      <w:r w:rsidR="00202D6A" w:rsidRPr="00920C9F">
        <w:rPr>
          <w:bCs/>
          <w:color w:val="000000"/>
        </w:rPr>
        <w:t xml:space="preserve"> Kiran, </w:t>
      </w:r>
      <w:proofErr w:type="spellStart"/>
      <w:r w:rsidR="00202D6A" w:rsidRPr="00920C9F">
        <w:rPr>
          <w:bCs/>
          <w:color w:val="000000"/>
        </w:rPr>
        <w:t>Nittala</w:t>
      </w:r>
      <w:proofErr w:type="spellEnd"/>
      <w:r w:rsidR="00202D6A" w:rsidRPr="00920C9F">
        <w:rPr>
          <w:bCs/>
          <w:color w:val="000000"/>
        </w:rPr>
        <w:t xml:space="preserve"> S. </w:t>
      </w:r>
      <w:proofErr w:type="spellStart"/>
      <w:r w:rsidR="00202D6A" w:rsidRPr="00920C9F">
        <w:rPr>
          <w:bCs/>
          <w:color w:val="000000"/>
        </w:rPr>
        <w:t>Sarma</w:t>
      </w:r>
      <w:proofErr w:type="spellEnd"/>
      <w:r w:rsidR="00202D6A" w:rsidRPr="00920C9F">
        <w:rPr>
          <w:bCs/>
          <w:color w:val="000000"/>
        </w:rPr>
        <w:t xml:space="preserve">, A.S. Srikanth, V.V.S.S. </w:t>
      </w:r>
      <w:proofErr w:type="spellStart"/>
      <w:r w:rsidR="00202D6A" w:rsidRPr="00920C9F">
        <w:rPr>
          <w:bCs/>
          <w:color w:val="000000"/>
        </w:rPr>
        <w:t>Sarma</w:t>
      </w:r>
      <w:proofErr w:type="spellEnd"/>
      <w:r w:rsidR="00202D6A" w:rsidRPr="00920C9F">
        <w:rPr>
          <w:bCs/>
          <w:color w:val="000000"/>
        </w:rPr>
        <w:t>,  M. S. Krishna,</w:t>
      </w:r>
      <w:r w:rsidR="00202D6A" w:rsidRPr="00920C9F">
        <w:rPr>
          <w:bCs/>
          <w:color w:val="000000"/>
          <w:vertAlign w:val="superscript"/>
        </w:rPr>
        <w:t xml:space="preserve"> </w:t>
      </w:r>
      <w:r w:rsidR="00202D6A" w:rsidRPr="00920C9F">
        <w:rPr>
          <w:bCs/>
          <w:color w:val="000000"/>
        </w:rPr>
        <w:t xml:space="preserve">D. </w:t>
      </w:r>
      <w:proofErr w:type="spellStart"/>
      <w:r w:rsidR="00202D6A" w:rsidRPr="00920C9F">
        <w:rPr>
          <w:bCs/>
          <w:color w:val="000000"/>
        </w:rPr>
        <w:t>Bandyopadhyay</w:t>
      </w:r>
      <w:proofErr w:type="spellEnd"/>
      <w:r w:rsidR="00202D6A" w:rsidRPr="00920C9F">
        <w:rPr>
          <w:bCs/>
          <w:color w:val="000000"/>
        </w:rPr>
        <w:t>,</w:t>
      </w:r>
      <w:r w:rsidR="00202D6A" w:rsidRPr="00920C9F">
        <w:rPr>
          <w:bCs/>
          <w:color w:val="000000"/>
          <w:vertAlign w:val="superscript"/>
        </w:rPr>
        <w:t xml:space="preserve"> </w:t>
      </w:r>
      <w:r w:rsidR="00202D6A" w:rsidRPr="00920C9F">
        <w:rPr>
          <w:bCs/>
          <w:color w:val="000000"/>
        </w:rPr>
        <w:t xml:space="preserve">V.R. Prasad, T. </w:t>
      </w:r>
      <w:proofErr w:type="spellStart"/>
      <w:r w:rsidR="00202D6A" w:rsidRPr="00920C9F">
        <w:rPr>
          <w:bCs/>
          <w:color w:val="000000"/>
        </w:rPr>
        <w:t>Acharyya</w:t>
      </w:r>
      <w:proofErr w:type="spellEnd"/>
      <w:r w:rsidR="00202D6A" w:rsidRPr="00920C9F">
        <w:rPr>
          <w:bCs/>
          <w:color w:val="000000"/>
        </w:rPr>
        <w:t>,</w:t>
      </w:r>
      <w:r w:rsidR="00202D6A" w:rsidRPr="00920C9F">
        <w:rPr>
          <w:bCs/>
          <w:color w:val="000000"/>
          <w:vertAlign w:val="superscript"/>
        </w:rPr>
        <w:t xml:space="preserve">  </w:t>
      </w:r>
      <w:r w:rsidR="00202D6A" w:rsidRPr="00920C9F">
        <w:rPr>
          <w:bCs/>
          <w:color w:val="000000"/>
        </w:rPr>
        <w:t xml:space="preserve">K. G. Reddy (2014). </w:t>
      </w:r>
      <w:r w:rsidR="00202D6A" w:rsidRPr="00920C9F">
        <w:rPr>
          <w:color w:val="131413"/>
          <w:lang w:eastAsia="en-IN"/>
        </w:rPr>
        <w:t>Contrasting phytoplankton community structure and associated light absorption characteristics of the western Bay of Bengal</w:t>
      </w:r>
      <w:r w:rsidR="00202D6A" w:rsidRPr="00920C9F">
        <w:rPr>
          <w:rFonts w:eastAsia="Calibri"/>
          <w:color w:val="000000"/>
        </w:rPr>
        <w:t xml:space="preserve">. </w:t>
      </w:r>
      <w:r w:rsidR="00202D6A" w:rsidRPr="00920C9F">
        <w:rPr>
          <w:rFonts w:eastAsia="Calibri"/>
          <w:b/>
          <w:color w:val="000000" w:themeColor="text1"/>
        </w:rPr>
        <w:t>Ocean Dynamics:</w:t>
      </w:r>
      <w:r w:rsidR="00202D6A" w:rsidRPr="00920C9F">
        <w:rPr>
          <w:b/>
          <w:color w:val="000000" w:themeColor="text1"/>
        </w:rPr>
        <w:t xml:space="preserve"> 64 (1): 89-101. </w:t>
      </w:r>
    </w:p>
    <w:p w:rsidR="00202D6A" w:rsidRPr="00920C9F" w:rsidRDefault="00202D6A" w:rsidP="00431D03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131413"/>
        </w:rPr>
      </w:pPr>
      <w:r w:rsidRPr="00920C9F">
        <w:rPr>
          <w:color w:val="000000"/>
          <w:lang w:eastAsia="en-IN"/>
        </w:rPr>
        <w:t xml:space="preserve">G. </w:t>
      </w:r>
      <w:proofErr w:type="spellStart"/>
      <w:r w:rsidRPr="00920C9F">
        <w:rPr>
          <w:color w:val="000000"/>
          <w:lang w:eastAsia="en-IN"/>
        </w:rPr>
        <w:t>Chiranjeevulu</w:t>
      </w:r>
      <w:proofErr w:type="spellEnd"/>
      <w:r w:rsidRPr="00920C9F">
        <w:rPr>
          <w:color w:val="000000"/>
          <w:lang w:eastAsia="en-IN"/>
        </w:rPr>
        <w:t xml:space="preserve">, K. N. </w:t>
      </w:r>
      <w:proofErr w:type="spellStart"/>
      <w:r w:rsidRPr="00920C9F">
        <w:rPr>
          <w:color w:val="000000"/>
          <w:lang w:eastAsia="en-IN"/>
        </w:rPr>
        <w:t>Murty</w:t>
      </w:r>
      <w:proofErr w:type="spellEnd"/>
      <w:r w:rsidRPr="00920C9F">
        <w:rPr>
          <w:color w:val="000000"/>
          <w:lang w:eastAsia="en-IN"/>
        </w:rPr>
        <w:t xml:space="preserve">, </w:t>
      </w:r>
      <w:proofErr w:type="spellStart"/>
      <w:r w:rsidRPr="00920C9F">
        <w:rPr>
          <w:color w:val="000000"/>
          <w:lang w:eastAsia="en-IN"/>
        </w:rPr>
        <w:t>Nittala</w:t>
      </w:r>
      <w:proofErr w:type="spellEnd"/>
      <w:r w:rsidRPr="00920C9F">
        <w:rPr>
          <w:color w:val="000000"/>
          <w:lang w:eastAsia="en-IN"/>
        </w:rPr>
        <w:t xml:space="preserve"> S. </w:t>
      </w:r>
      <w:proofErr w:type="spellStart"/>
      <w:r w:rsidRPr="00920C9F">
        <w:rPr>
          <w:color w:val="000000"/>
          <w:lang w:eastAsia="en-IN"/>
        </w:rPr>
        <w:t>Sarma</w:t>
      </w:r>
      <w:proofErr w:type="spellEnd"/>
      <w:r w:rsidRPr="00920C9F">
        <w:rPr>
          <w:color w:val="000000"/>
          <w:lang w:eastAsia="en-IN"/>
        </w:rPr>
        <w:t xml:space="preserve">, R. Kiran, </w:t>
      </w:r>
      <w:r w:rsidRPr="00920C9F">
        <w:rPr>
          <w:color w:val="000000"/>
        </w:rPr>
        <w:t xml:space="preserve">N.V.H.K. Chari, </w:t>
      </w:r>
      <w:proofErr w:type="spellStart"/>
      <w:r w:rsidR="00433F66" w:rsidRPr="00920C9F">
        <w:rPr>
          <w:b/>
          <w:bCs/>
          <w:color w:val="000000" w:themeColor="text1"/>
        </w:rPr>
        <w:t>Pandi</w:t>
      </w:r>
      <w:proofErr w:type="spellEnd"/>
      <w:r w:rsidR="00433F66" w:rsidRPr="00920C9F">
        <w:rPr>
          <w:b/>
          <w:bCs/>
          <w:color w:val="000000" w:themeColor="text1"/>
        </w:rPr>
        <w:t>, S.R.</w:t>
      </w:r>
      <w:r w:rsidRPr="00920C9F">
        <w:rPr>
          <w:b/>
          <w:color w:val="000000"/>
        </w:rPr>
        <w:t>,</w:t>
      </w:r>
      <w:r w:rsidRPr="00920C9F">
        <w:rPr>
          <w:color w:val="000000"/>
        </w:rPr>
        <w:t xml:space="preserve"> </w:t>
      </w:r>
      <w:proofErr w:type="spellStart"/>
      <w:r w:rsidRPr="00920C9F">
        <w:rPr>
          <w:color w:val="000000"/>
        </w:rPr>
        <w:t>Pragada</w:t>
      </w:r>
      <w:proofErr w:type="spellEnd"/>
      <w:r w:rsidRPr="00920C9F">
        <w:rPr>
          <w:color w:val="000000"/>
        </w:rPr>
        <w:t xml:space="preserve"> </w:t>
      </w:r>
      <w:proofErr w:type="spellStart"/>
      <w:r w:rsidRPr="00920C9F">
        <w:rPr>
          <w:color w:val="000000"/>
        </w:rPr>
        <w:t>Venkatesh</w:t>
      </w:r>
      <w:proofErr w:type="spellEnd"/>
      <w:r w:rsidRPr="00920C9F">
        <w:rPr>
          <w:color w:val="000000"/>
        </w:rPr>
        <w:t xml:space="preserve">, C. Annapurna, K. </w:t>
      </w:r>
      <w:proofErr w:type="spellStart"/>
      <w:r w:rsidRPr="00920C9F">
        <w:rPr>
          <w:color w:val="000000"/>
        </w:rPr>
        <w:t>Nageswara</w:t>
      </w:r>
      <w:proofErr w:type="spellEnd"/>
      <w:r w:rsidRPr="00920C9F">
        <w:rPr>
          <w:color w:val="000000"/>
        </w:rPr>
        <w:t xml:space="preserve"> Rao (2014). </w:t>
      </w:r>
      <w:proofErr w:type="spellStart"/>
      <w:r w:rsidRPr="00920C9F">
        <w:rPr>
          <w:color w:val="000000"/>
        </w:rPr>
        <w:t>Coloured</w:t>
      </w:r>
      <w:proofErr w:type="spellEnd"/>
      <w:r w:rsidRPr="00920C9F">
        <w:rPr>
          <w:color w:val="000000"/>
        </w:rPr>
        <w:t xml:space="preserve"> dissolved organic matter signature and phytoplankton response in a coastal ecosystem during mesoscale cyclonic (cold core) eddy. </w:t>
      </w:r>
      <w:r w:rsidRPr="00920C9F">
        <w:rPr>
          <w:b/>
          <w:color w:val="000000"/>
        </w:rPr>
        <w:t>Marine Environmental Research</w:t>
      </w:r>
      <w:r w:rsidRPr="00920C9F">
        <w:rPr>
          <w:color w:val="000000"/>
        </w:rPr>
        <w:t xml:space="preserve"> 98, 49-59. </w:t>
      </w:r>
    </w:p>
    <w:p w:rsidR="00202D6A" w:rsidRPr="00920C9F" w:rsidRDefault="00202D6A" w:rsidP="00431D03">
      <w:pPr>
        <w:pStyle w:val="BodyTex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b w:val="0"/>
          <w:color w:val="131413"/>
          <w:szCs w:val="24"/>
        </w:rPr>
      </w:pPr>
      <w:r w:rsidRPr="00920C9F">
        <w:rPr>
          <w:b w:val="0"/>
          <w:color w:val="000000"/>
          <w:szCs w:val="24"/>
        </w:rPr>
        <w:t xml:space="preserve">Chari, N. V. H. K., K. Suman, N. S. </w:t>
      </w:r>
      <w:proofErr w:type="spellStart"/>
      <w:r w:rsidRPr="00920C9F">
        <w:rPr>
          <w:b w:val="0"/>
          <w:color w:val="000000"/>
          <w:szCs w:val="24"/>
        </w:rPr>
        <w:t>Sarma</w:t>
      </w:r>
      <w:proofErr w:type="spellEnd"/>
      <w:r w:rsidRPr="00920C9F">
        <w:rPr>
          <w:b w:val="0"/>
          <w:color w:val="000000"/>
          <w:szCs w:val="24"/>
        </w:rPr>
        <w:t xml:space="preserve">, </w:t>
      </w:r>
      <w:proofErr w:type="spellStart"/>
      <w:r w:rsidR="00433F66" w:rsidRPr="00920C9F">
        <w:rPr>
          <w:bCs/>
          <w:color w:val="000000" w:themeColor="text1"/>
          <w:szCs w:val="24"/>
        </w:rPr>
        <w:t>Pandi</w:t>
      </w:r>
      <w:proofErr w:type="spellEnd"/>
      <w:r w:rsidR="00433F66" w:rsidRPr="00920C9F">
        <w:rPr>
          <w:bCs/>
          <w:color w:val="000000" w:themeColor="text1"/>
          <w:szCs w:val="24"/>
        </w:rPr>
        <w:t>, S.R.</w:t>
      </w:r>
      <w:r w:rsidRPr="00920C9F">
        <w:rPr>
          <w:color w:val="000000"/>
          <w:szCs w:val="24"/>
        </w:rPr>
        <w:t>,</w:t>
      </w:r>
      <w:r w:rsidRPr="00920C9F">
        <w:rPr>
          <w:b w:val="0"/>
          <w:color w:val="000000"/>
          <w:szCs w:val="24"/>
        </w:rPr>
        <w:t xml:space="preserve"> G. </w:t>
      </w:r>
      <w:proofErr w:type="spellStart"/>
      <w:r w:rsidRPr="00920C9F">
        <w:rPr>
          <w:b w:val="0"/>
          <w:color w:val="000000"/>
          <w:szCs w:val="24"/>
        </w:rPr>
        <w:t>Chiranjeevulu</w:t>
      </w:r>
      <w:proofErr w:type="spellEnd"/>
      <w:r w:rsidRPr="00920C9F">
        <w:rPr>
          <w:b w:val="0"/>
          <w:color w:val="000000"/>
          <w:szCs w:val="24"/>
        </w:rPr>
        <w:t xml:space="preserve">, R. Kiran, and U. </w:t>
      </w:r>
      <w:proofErr w:type="spellStart"/>
      <w:r w:rsidRPr="00920C9F">
        <w:rPr>
          <w:b w:val="0"/>
          <w:color w:val="000000"/>
          <w:szCs w:val="24"/>
        </w:rPr>
        <w:t>Koduru</w:t>
      </w:r>
      <w:proofErr w:type="spellEnd"/>
      <w:r w:rsidRPr="00920C9F">
        <w:rPr>
          <w:b w:val="0"/>
          <w:color w:val="000000"/>
          <w:szCs w:val="24"/>
        </w:rPr>
        <w:t xml:space="preserve"> (2013). Fluorescence and absorption characteristics of Dissolved Organic Matter excreted by phytoplankton species of western Bay of Bengal under axenic laboratory conditions. </w:t>
      </w:r>
      <w:r w:rsidRPr="00920C9F">
        <w:rPr>
          <w:color w:val="000000"/>
          <w:szCs w:val="24"/>
        </w:rPr>
        <w:t xml:space="preserve">Journal of Experimental Marine Biology and Ecology </w:t>
      </w:r>
      <w:r w:rsidRPr="00920C9F">
        <w:rPr>
          <w:b w:val="0"/>
          <w:color w:val="000000"/>
          <w:szCs w:val="24"/>
        </w:rPr>
        <w:t>445, 148-155</w:t>
      </w:r>
      <w:r w:rsidRPr="00920C9F">
        <w:rPr>
          <w:color w:val="000000"/>
          <w:szCs w:val="24"/>
        </w:rPr>
        <w:t xml:space="preserve">. </w:t>
      </w:r>
    </w:p>
    <w:p w:rsidR="00202D6A" w:rsidRPr="00920C9F" w:rsidRDefault="00202D6A" w:rsidP="00431D03">
      <w:pPr>
        <w:pStyle w:val="BodyTex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b w:val="0"/>
          <w:color w:val="131413"/>
          <w:szCs w:val="24"/>
        </w:rPr>
      </w:pPr>
      <w:r w:rsidRPr="00920C9F">
        <w:rPr>
          <w:rFonts w:eastAsia="Calibri"/>
          <w:b w:val="0"/>
          <w:szCs w:val="24"/>
        </w:rPr>
        <w:t xml:space="preserve">N.V.H.K. Chari, </w:t>
      </w:r>
      <w:proofErr w:type="spellStart"/>
      <w:r w:rsidR="00433F66" w:rsidRPr="00920C9F">
        <w:rPr>
          <w:bCs/>
          <w:color w:val="000000" w:themeColor="text1"/>
          <w:szCs w:val="24"/>
        </w:rPr>
        <w:t>Pandi</w:t>
      </w:r>
      <w:proofErr w:type="spellEnd"/>
      <w:r w:rsidR="00433F66" w:rsidRPr="00920C9F">
        <w:rPr>
          <w:bCs/>
          <w:color w:val="000000" w:themeColor="text1"/>
          <w:szCs w:val="24"/>
        </w:rPr>
        <w:t>, S.R.</w:t>
      </w:r>
      <w:r w:rsidRPr="00920C9F">
        <w:rPr>
          <w:color w:val="000000"/>
          <w:szCs w:val="24"/>
        </w:rPr>
        <w:t>,</w:t>
      </w:r>
      <w:r w:rsidRPr="00920C9F">
        <w:rPr>
          <w:rFonts w:eastAsia="Calibri"/>
          <w:b w:val="0"/>
          <w:szCs w:val="24"/>
        </w:rPr>
        <w:t xml:space="preserve"> </w:t>
      </w:r>
      <w:proofErr w:type="spellStart"/>
      <w:r w:rsidRPr="00920C9F">
        <w:rPr>
          <w:rFonts w:eastAsia="Calibri"/>
          <w:b w:val="0"/>
          <w:szCs w:val="24"/>
        </w:rPr>
        <w:t>Nittala</w:t>
      </w:r>
      <w:proofErr w:type="spellEnd"/>
      <w:r w:rsidRPr="00920C9F">
        <w:rPr>
          <w:rFonts w:eastAsia="Calibri"/>
          <w:b w:val="0"/>
          <w:szCs w:val="24"/>
        </w:rPr>
        <w:t xml:space="preserve"> S. </w:t>
      </w:r>
      <w:proofErr w:type="spellStart"/>
      <w:r w:rsidRPr="00920C9F">
        <w:rPr>
          <w:rFonts w:eastAsia="Calibri"/>
          <w:b w:val="0"/>
          <w:szCs w:val="24"/>
        </w:rPr>
        <w:t>Sarma</w:t>
      </w:r>
      <w:proofErr w:type="spellEnd"/>
      <w:r w:rsidRPr="00920C9F">
        <w:rPr>
          <w:rFonts w:eastAsia="Calibri"/>
          <w:b w:val="0"/>
          <w:szCs w:val="24"/>
        </w:rPr>
        <w:t xml:space="preserve"> (2013). Fluorescent Dissolved Organic Matter in the Continental shelf waters of western Bay of Bengal. </w:t>
      </w:r>
      <w:r w:rsidRPr="00920C9F">
        <w:rPr>
          <w:rFonts w:eastAsia="Calibri"/>
          <w:szCs w:val="24"/>
        </w:rPr>
        <w:t>Journal of Earth System Science</w:t>
      </w:r>
      <w:r w:rsidRPr="00920C9F">
        <w:rPr>
          <w:rFonts w:eastAsia="Calibri"/>
          <w:b w:val="0"/>
          <w:szCs w:val="24"/>
        </w:rPr>
        <w:t xml:space="preserve"> 122, 1325-1334.</w:t>
      </w:r>
      <w:r w:rsidRPr="00920C9F">
        <w:rPr>
          <w:rFonts w:eastAsia="Calibri"/>
          <w:szCs w:val="24"/>
        </w:rPr>
        <w:t xml:space="preserve"> </w:t>
      </w:r>
      <w:r w:rsidRPr="00920C9F">
        <w:rPr>
          <w:color w:val="222222"/>
          <w:szCs w:val="24"/>
          <w:shd w:val="clear" w:color="auto" w:fill="FFFFFF"/>
        </w:rPr>
        <w:t>https://doi.org/10.1007/s12040-013-0349-0</w:t>
      </w:r>
    </w:p>
    <w:p w:rsidR="00431D03" w:rsidRPr="004C54EE" w:rsidRDefault="00202D6A" w:rsidP="00431D0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C54EE">
        <w:rPr>
          <w:rFonts w:ascii="Times New Roman" w:eastAsia="Calibri" w:hAnsi="Times New Roman"/>
        </w:rPr>
        <w:t>N.V.H.K. Chari</w:t>
      </w:r>
      <w:r w:rsidRPr="004C54EE">
        <w:rPr>
          <w:rFonts w:ascii="Times New Roman" w:hAnsi="Times New Roman"/>
          <w:color w:val="000000"/>
        </w:rPr>
        <w:t xml:space="preserve">, N. S. </w:t>
      </w:r>
      <w:proofErr w:type="spellStart"/>
      <w:r w:rsidRPr="004C54EE">
        <w:rPr>
          <w:rFonts w:ascii="Times New Roman" w:hAnsi="Times New Roman"/>
          <w:color w:val="000000"/>
        </w:rPr>
        <w:t>Sarma</w:t>
      </w:r>
      <w:proofErr w:type="spellEnd"/>
      <w:r w:rsidRPr="004C54EE">
        <w:rPr>
          <w:rFonts w:ascii="Times New Roman" w:hAnsi="Times New Roman"/>
          <w:color w:val="000000"/>
        </w:rPr>
        <w:t xml:space="preserve">, </w:t>
      </w:r>
      <w:proofErr w:type="spellStart"/>
      <w:r w:rsidR="00433F66" w:rsidRPr="004C54EE">
        <w:rPr>
          <w:rFonts w:ascii="Times New Roman" w:hAnsi="Times New Roman"/>
          <w:b/>
          <w:bCs/>
          <w:color w:val="000000" w:themeColor="text1"/>
        </w:rPr>
        <w:t>Pandi</w:t>
      </w:r>
      <w:proofErr w:type="spellEnd"/>
      <w:r w:rsidR="00433F66" w:rsidRPr="004C54EE">
        <w:rPr>
          <w:rFonts w:ascii="Times New Roman" w:hAnsi="Times New Roman"/>
          <w:b/>
          <w:bCs/>
          <w:color w:val="000000" w:themeColor="text1"/>
        </w:rPr>
        <w:t>, S.R.</w:t>
      </w:r>
      <w:r w:rsidRPr="004C54EE">
        <w:rPr>
          <w:rFonts w:ascii="Times New Roman" w:hAnsi="Times New Roman"/>
          <w:b/>
          <w:color w:val="000000"/>
        </w:rPr>
        <w:t>,</w:t>
      </w:r>
      <w:r w:rsidRPr="004C54EE">
        <w:rPr>
          <w:rFonts w:ascii="Times New Roman" w:hAnsi="Times New Roman"/>
          <w:color w:val="000000"/>
        </w:rPr>
        <w:t xml:space="preserve"> and K. N. Murthy (2012), Seasonal and spatial constraints of fluorophores in the </w:t>
      </w:r>
      <w:proofErr w:type="spellStart"/>
      <w:r w:rsidRPr="004C54EE">
        <w:rPr>
          <w:rFonts w:ascii="Times New Roman" w:hAnsi="Times New Roman"/>
          <w:color w:val="000000"/>
        </w:rPr>
        <w:t>midwestern</w:t>
      </w:r>
      <w:proofErr w:type="spellEnd"/>
      <w:r w:rsidRPr="004C54EE">
        <w:rPr>
          <w:rFonts w:ascii="Times New Roman" w:hAnsi="Times New Roman"/>
          <w:color w:val="000000"/>
        </w:rPr>
        <w:t xml:space="preserve"> Bay of Bengal by PARAFAC analysis of excitation-emission matrix spectra, </w:t>
      </w:r>
      <w:r w:rsidRPr="004C54EE">
        <w:rPr>
          <w:rFonts w:ascii="Times New Roman" w:hAnsi="Times New Roman"/>
          <w:b/>
          <w:color w:val="000000"/>
        </w:rPr>
        <w:t xml:space="preserve">Estuarine, and Coastal and Shelf Sciences </w:t>
      </w:r>
      <w:r w:rsidRPr="004C54EE">
        <w:rPr>
          <w:rFonts w:ascii="Times New Roman" w:hAnsi="Times New Roman"/>
          <w:color w:val="000000"/>
        </w:rPr>
        <w:t xml:space="preserve">100, 162-171. </w:t>
      </w:r>
    </w:p>
    <w:p w:rsidR="009105F5" w:rsidRPr="009105F5" w:rsidRDefault="009105F5" w:rsidP="009105F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noProof/>
          <w:color w:val="0000FF"/>
        </w:rPr>
      </w:pPr>
      <w:r w:rsidRPr="009105F5">
        <w:rPr>
          <w:rFonts w:asciiTheme="majorHAnsi" w:hAnsiTheme="majorHAnsi"/>
          <w:b/>
          <w:noProof/>
          <w:color w:val="0000FF"/>
        </w:rPr>
        <w:t>Papers Under review:</w:t>
      </w:r>
    </w:p>
    <w:p w:rsidR="009105F5" w:rsidRPr="004C54EE" w:rsidRDefault="00887407" w:rsidP="00E32FA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color w:val="000000" w:themeColor="text1"/>
          <w:shd w:val="clear" w:color="auto" w:fill="F7F7F8"/>
        </w:rPr>
      </w:pPr>
      <w:proofErr w:type="spellStart"/>
      <w:r w:rsidRPr="004C54EE">
        <w:rPr>
          <w:b/>
        </w:rPr>
        <w:t>Pandi</w:t>
      </w:r>
      <w:proofErr w:type="spellEnd"/>
      <w:r w:rsidRPr="004C54EE">
        <w:rPr>
          <w:b/>
        </w:rPr>
        <w:t>, S.R.,</w:t>
      </w:r>
      <w:r w:rsidRPr="00CE3043">
        <w:t xml:space="preserve"> </w:t>
      </w:r>
      <w:proofErr w:type="spellStart"/>
      <w:r>
        <w:t>Sarma</w:t>
      </w:r>
      <w:proofErr w:type="spellEnd"/>
      <w:r>
        <w:t xml:space="preserve">, N.S., </w:t>
      </w:r>
      <w:proofErr w:type="spellStart"/>
      <w:r w:rsidRPr="00CE3043">
        <w:t>Tripathi</w:t>
      </w:r>
      <w:proofErr w:type="spellEnd"/>
      <w:r w:rsidRPr="00CE3043">
        <w:t xml:space="preserve"> S.C</w:t>
      </w:r>
      <w:r w:rsidRPr="00E32FA9">
        <w:t>., 2024</w:t>
      </w:r>
      <w:r w:rsidRPr="004C54EE">
        <w:rPr>
          <w:b/>
        </w:rPr>
        <w:t xml:space="preserve">. </w:t>
      </w:r>
      <w:r w:rsidRPr="004C54EE">
        <w:rPr>
          <w:color w:val="000000" w:themeColor="text1"/>
          <w:lang w:eastAsia="en-IN"/>
        </w:rPr>
        <w:t>Bio-op</w:t>
      </w:r>
      <w:r w:rsidR="00E32FA9" w:rsidRPr="004C54EE">
        <w:rPr>
          <w:color w:val="000000" w:themeColor="text1"/>
          <w:lang w:eastAsia="en-IN"/>
        </w:rPr>
        <w:t xml:space="preserve">tical depictions in the coastal </w:t>
      </w:r>
      <w:r w:rsidRPr="004C54EE">
        <w:rPr>
          <w:color w:val="000000" w:themeColor="text1"/>
          <w:lang w:eastAsia="en-IN"/>
        </w:rPr>
        <w:t>waters of India: A brief Review (rev</w:t>
      </w:r>
      <w:r w:rsidR="00F45F85">
        <w:rPr>
          <w:color w:val="000000" w:themeColor="text1"/>
          <w:lang w:eastAsia="en-IN"/>
        </w:rPr>
        <w:t>iew</w:t>
      </w:r>
      <w:r w:rsidRPr="004C54EE">
        <w:rPr>
          <w:color w:val="000000" w:themeColor="text1"/>
          <w:lang w:eastAsia="en-IN"/>
        </w:rPr>
        <w:t>)</w:t>
      </w:r>
      <w:r w:rsidRPr="004C54EE">
        <w:rPr>
          <w:b/>
          <w:color w:val="000000" w:themeColor="text1"/>
          <w:lang w:eastAsia="en-IN"/>
        </w:rPr>
        <w:t>. Book chapter Springer nature.</w:t>
      </w:r>
    </w:p>
    <w:p w:rsidR="00202D6A" w:rsidRPr="009105F5" w:rsidRDefault="00202D6A" w:rsidP="00202D6A">
      <w:pPr>
        <w:spacing w:after="0" w:line="360" w:lineRule="auto"/>
        <w:jc w:val="both"/>
        <w:rPr>
          <w:rFonts w:ascii="Times New Roman" w:hAnsi="Times New Roman"/>
          <w:b/>
          <w:color w:val="0000FF"/>
        </w:rPr>
      </w:pPr>
      <w:r w:rsidRPr="009105F5">
        <w:rPr>
          <w:rFonts w:ascii="Times New Roman" w:hAnsi="Times New Roman"/>
          <w:b/>
          <w:color w:val="0000FF"/>
        </w:rPr>
        <w:t>Presented papers in Seminar/Workshops</w:t>
      </w:r>
      <w:r w:rsidR="004C54EE">
        <w:rPr>
          <w:rFonts w:ascii="Times New Roman" w:hAnsi="Times New Roman"/>
          <w:b/>
          <w:color w:val="0000FF"/>
        </w:rPr>
        <w:t>/Talks</w:t>
      </w:r>
      <w:r w:rsidRPr="009105F5">
        <w:rPr>
          <w:rFonts w:ascii="Times New Roman" w:hAnsi="Times New Roman"/>
          <w:b/>
          <w:color w:val="0000FF"/>
        </w:rPr>
        <w:t>:</w:t>
      </w:r>
    </w:p>
    <w:p w:rsidR="009105F5" w:rsidRPr="009105F5" w:rsidRDefault="009105F5" w:rsidP="00431D0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ind w:hanging="357"/>
        <w:jc w:val="both"/>
        <w:rPr>
          <w:b/>
          <w:noProof/>
          <w:color w:val="000000" w:themeColor="text1"/>
        </w:rPr>
      </w:pPr>
      <w:r w:rsidRPr="009105F5">
        <w:rPr>
          <w:b/>
          <w:noProof/>
          <w:color w:val="000000" w:themeColor="text1"/>
        </w:rPr>
        <w:t>Pandi, S.R</w:t>
      </w:r>
      <w:r w:rsidRPr="009105F5">
        <w:rPr>
          <w:noProof/>
          <w:color w:val="000000" w:themeColor="text1"/>
        </w:rPr>
        <w:t>, (2024)</w:t>
      </w:r>
      <w:r w:rsidRPr="009105F5">
        <w:rPr>
          <w:b/>
          <w:noProof/>
          <w:color w:val="000000" w:themeColor="text1"/>
        </w:rPr>
        <w:t xml:space="preserve">. </w:t>
      </w:r>
      <w:r w:rsidRPr="009105F5">
        <w:rPr>
          <w:bCs/>
          <w:noProof/>
          <w:color w:val="000000" w:themeColor="text1"/>
        </w:rPr>
        <w:t>Assessing the Southern Ocean Carbon pathways by deciphering the Bio-Optical signature” Academic talk, NCPOR on 14</w:t>
      </w:r>
      <w:r w:rsidRPr="009105F5">
        <w:rPr>
          <w:bCs/>
          <w:noProof/>
          <w:color w:val="000000" w:themeColor="text1"/>
          <w:vertAlign w:val="superscript"/>
        </w:rPr>
        <w:t>th</w:t>
      </w:r>
      <w:r w:rsidRPr="009105F5">
        <w:rPr>
          <w:bCs/>
          <w:noProof/>
          <w:color w:val="000000" w:themeColor="text1"/>
        </w:rPr>
        <w:t xml:space="preserve"> February 22, 2024. </w:t>
      </w:r>
    </w:p>
    <w:p w:rsidR="00433F66" w:rsidRPr="00920C9F" w:rsidRDefault="00433F66" w:rsidP="00431D03">
      <w:pPr>
        <w:pStyle w:val="ListParagraph"/>
        <w:numPr>
          <w:ilvl w:val="0"/>
          <w:numId w:val="44"/>
        </w:numPr>
        <w:ind w:hanging="357"/>
        <w:jc w:val="both"/>
        <w:rPr>
          <w:b/>
          <w:bCs/>
        </w:rPr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Pr="00920C9F">
        <w:rPr>
          <w:b/>
          <w:bCs/>
        </w:rPr>
        <w:t xml:space="preserve">,* S.C. </w:t>
      </w:r>
      <w:proofErr w:type="spellStart"/>
      <w:r w:rsidRPr="00920C9F">
        <w:rPr>
          <w:b/>
          <w:bCs/>
        </w:rPr>
        <w:t>Tripathy</w:t>
      </w:r>
      <w:proofErr w:type="spellEnd"/>
      <w:r w:rsidRPr="00920C9F">
        <w:rPr>
          <w:b/>
          <w:bCs/>
        </w:rPr>
        <w:t xml:space="preserve">, S.S. </w:t>
      </w:r>
      <w:proofErr w:type="spellStart"/>
      <w:r w:rsidRPr="00920C9F">
        <w:rPr>
          <w:b/>
          <w:bCs/>
        </w:rPr>
        <w:t>Shaju</w:t>
      </w:r>
      <w:proofErr w:type="spellEnd"/>
      <w:r w:rsidRPr="00920C9F">
        <w:rPr>
          <w:b/>
          <w:bCs/>
        </w:rPr>
        <w:t xml:space="preserve">, R.C.S. </w:t>
      </w:r>
      <w:proofErr w:type="spellStart"/>
      <w:r w:rsidRPr="00920C9F">
        <w:rPr>
          <w:b/>
          <w:bCs/>
        </w:rPr>
        <w:t>Naik</w:t>
      </w:r>
      <w:proofErr w:type="spellEnd"/>
      <w:r w:rsidRPr="00920C9F">
        <w:rPr>
          <w:b/>
          <w:bCs/>
        </w:rPr>
        <w:t xml:space="preserve">, A.A. </w:t>
      </w:r>
      <w:proofErr w:type="spellStart"/>
      <w:r w:rsidRPr="00920C9F">
        <w:rPr>
          <w:b/>
          <w:bCs/>
        </w:rPr>
        <w:t>Lotliker</w:t>
      </w:r>
      <w:proofErr w:type="spellEnd"/>
      <w:r w:rsidRPr="00920C9F">
        <w:rPr>
          <w:b/>
          <w:bCs/>
        </w:rPr>
        <w:t xml:space="preserve">. </w:t>
      </w:r>
      <w:r w:rsidRPr="00920C9F">
        <w:rPr>
          <w:bCs/>
        </w:rPr>
        <w:t xml:space="preserve">Three component absorption model for phytoplankton size classes in </w:t>
      </w:r>
      <w:proofErr w:type="gramStart"/>
      <w:r w:rsidRPr="00920C9F">
        <w:rPr>
          <w:bCs/>
        </w:rPr>
        <w:t>the</w:t>
      </w:r>
      <w:r w:rsidRPr="00920C9F">
        <w:t xml:space="preserve">  Indian</w:t>
      </w:r>
      <w:proofErr w:type="gramEnd"/>
      <w:r w:rsidRPr="00920C9F">
        <w:t xml:space="preserve"> Sector of Southern Ocean. OSICON 23 conference, </w:t>
      </w:r>
      <w:r w:rsidRPr="00920C9F">
        <w:rPr>
          <w:bCs/>
        </w:rPr>
        <w:t>23-25</w:t>
      </w:r>
      <w:r w:rsidRPr="00920C9F">
        <w:rPr>
          <w:bCs/>
          <w:vertAlign w:val="superscript"/>
        </w:rPr>
        <w:t>th</w:t>
      </w:r>
      <w:r w:rsidRPr="00920C9F">
        <w:rPr>
          <w:bCs/>
        </w:rPr>
        <w:t xml:space="preserve"> August 2023</w:t>
      </w:r>
      <w:r w:rsidRPr="00920C9F">
        <w:rPr>
          <w:b/>
          <w:bCs/>
        </w:rPr>
        <w:t xml:space="preserve"> </w:t>
      </w:r>
      <w:r w:rsidRPr="00920C9F">
        <w:rPr>
          <w:bCs/>
        </w:rPr>
        <w:t xml:space="preserve">at the Indian National Centre for Ocean Information Service (INCOIS), Telangana. </w:t>
      </w:r>
      <w:r w:rsidRPr="00920C9F">
        <w:rPr>
          <w:b/>
          <w:bCs/>
        </w:rPr>
        <w:t xml:space="preserve">Flash </w:t>
      </w:r>
      <w:proofErr w:type="spellStart"/>
      <w:r w:rsidRPr="00920C9F">
        <w:rPr>
          <w:b/>
          <w:bCs/>
        </w:rPr>
        <w:t>presentation+Poster</w:t>
      </w:r>
      <w:proofErr w:type="spellEnd"/>
      <w:r w:rsidRPr="00920C9F">
        <w:rPr>
          <w:bCs/>
        </w:rPr>
        <w:t>.</w:t>
      </w:r>
    </w:p>
    <w:p w:rsidR="00EF1915" w:rsidRPr="00920C9F" w:rsidRDefault="00EF1915" w:rsidP="00431D0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ind w:hanging="357"/>
        <w:jc w:val="both"/>
        <w:rPr>
          <w:noProof/>
          <w:color w:val="000000" w:themeColor="text1"/>
        </w:rPr>
      </w:pPr>
      <w:r w:rsidRPr="00920C9F">
        <w:rPr>
          <w:b/>
          <w:noProof/>
          <w:color w:val="000000" w:themeColor="text1"/>
        </w:rPr>
        <w:t>Pandi, S.R.,</w:t>
      </w:r>
      <w:r w:rsidRPr="00920C9F">
        <w:rPr>
          <w:bCs/>
          <w:noProof/>
          <w:color w:val="000000" w:themeColor="text1"/>
        </w:rPr>
        <w:t xml:space="preserve"> S. C. Tripathy, S. S. Shaju, P. Minu, Anvita U. Kerkar, Deepti V. G., Dessai, C.C. Bajish, Anilkumar, N., 2023. Interannual and spatial variability of bio-optical characteristics in the Indian sector of the Southern Ocean during austral summer. Oral presentation, National </w:t>
      </w:r>
      <w:r w:rsidR="009105F5">
        <w:rPr>
          <w:bCs/>
          <w:noProof/>
          <w:color w:val="000000" w:themeColor="text1"/>
        </w:rPr>
        <w:t>conference</w:t>
      </w:r>
      <w:r w:rsidRPr="00920C9F">
        <w:rPr>
          <w:bCs/>
          <w:noProof/>
          <w:color w:val="000000" w:themeColor="text1"/>
        </w:rPr>
        <w:t xml:space="preserve"> on polar sciences, May 16-19, 2023, at NCPOR, Goa.</w:t>
      </w:r>
    </w:p>
    <w:p w:rsidR="00202D6A" w:rsidRPr="00920C9F" w:rsidRDefault="00202D6A" w:rsidP="00431D03">
      <w:pPr>
        <w:pStyle w:val="ListParagraph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hanging="357"/>
        <w:jc w:val="both"/>
        <w:rPr>
          <w:color w:val="000000" w:themeColor="text1"/>
        </w:rPr>
      </w:pPr>
      <w:r w:rsidRPr="00920C9F">
        <w:rPr>
          <w:b/>
          <w:bCs/>
        </w:rPr>
        <w:lastRenderedPageBreak/>
        <w:t xml:space="preserve">S.R. </w:t>
      </w:r>
      <w:proofErr w:type="spellStart"/>
      <w:r w:rsidRPr="00920C9F">
        <w:rPr>
          <w:b/>
          <w:bCs/>
        </w:rPr>
        <w:t>Pandi</w:t>
      </w:r>
      <w:proofErr w:type="spellEnd"/>
      <w:r w:rsidRPr="00920C9F">
        <w:rPr>
          <w:b/>
          <w:bCs/>
        </w:rPr>
        <w:t>*</w:t>
      </w:r>
      <w:r w:rsidRPr="00920C9F">
        <w:rPr>
          <w:b/>
        </w:rPr>
        <w:t>,</w:t>
      </w:r>
      <w:r w:rsidRPr="00920C9F">
        <w:t xml:space="preserve"> </w:t>
      </w:r>
      <w:r w:rsidRPr="00920C9F">
        <w:rPr>
          <w:bCs/>
          <w:color w:val="000000" w:themeColor="text1"/>
        </w:rPr>
        <w:t xml:space="preserve">S.C. </w:t>
      </w:r>
      <w:proofErr w:type="spellStart"/>
      <w:r w:rsidRPr="00920C9F">
        <w:rPr>
          <w:bCs/>
          <w:color w:val="000000" w:themeColor="text1"/>
        </w:rPr>
        <w:t>Tripathy</w:t>
      </w:r>
      <w:proofErr w:type="spellEnd"/>
      <w:r w:rsidRPr="00920C9F">
        <w:rPr>
          <w:bCs/>
          <w:color w:val="000000" w:themeColor="text1"/>
        </w:rPr>
        <w:t xml:space="preserve">, S. S. </w:t>
      </w:r>
      <w:proofErr w:type="spellStart"/>
      <w:r w:rsidRPr="00920C9F">
        <w:rPr>
          <w:bCs/>
          <w:color w:val="000000" w:themeColor="text1"/>
        </w:rPr>
        <w:t>Shaju</w:t>
      </w:r>
      <w:proofErr w:type="spellEnd"/>
      <w:r w:rsidRPr="00920C9F">
        <w:rPr>
          <w:bCs/>
          <w:color w:val="000000" w:themeColor="text1"/>
        </w:rPr>
        <w:t xml:space="preserve">, P. </w:t>
      </w:r>
      <w:proofErr w:type="spellStart"/>
      <w:r w:rsidRPr="00920C9F">
        <w:rPr>
          <w:bCs/>
          <w:color w:val="000000" w:themeColor="text1"/>
        </w:rPr>
        <w:t>Minu</w:t>
      </w:r>
      <w:proofErr w:type="spellEnd"/>
      <w:proofErr w:type="gramStart"/>
      <w:r w:rsidRPr="00920C9F">
        <w:rPr>
          <w:bCs/>
          <w:color w:val="000000" w:themeColor="text1"/>
        </w:rPr>
        <w:t>,  N</w:t>
      </w:r>
      <w:proofErr w:type="gramEnd"/>
      <w:r w:rsidRPr="00920C9F">
        <w:rPr>
          <w:bCs/>
          <w:color w:val="000000" w:themeColor="text1"/>
        </w:rPr>
        <w:t xml:space="preserve">. </w:t>
      </w:r>
      <w:proofErr w:type="spellStart"/>
      <w:r w:rsidRPr="00920C9F">
        <w:rPr>
          <w:bCs/>
          <w:color w:val="000000" w:themeColor="text1"/>
        </w:rPr>
        <w:t>Anilkumar</w:t>
      </w:r>
      <w:proofErr w:type="spellEnd"/>
      <w:r w:rsidRPr="00920C9F">
        <w:rPr>
          <w:bCs/>
          <w:color w:val="000000" w:themeColor="text1"/>
        </w:rPr>
        <w:t xml:space="preserve">. </w:t>
      </w:r>
      <w:r w:rsidRPr="00920C9F">
        <w:rPr>
          <w:color w:val="000000" w:themeColor="text1"/>
        </w:rPr>
        <w:t xml:space="preserve">Identification of Phytoplankton size classes using </w:t>
      </w:r>
      <w:r w:rsidRPr="00920C9F">
        <w:rPr>
          <w:i/>
          <w:color w:val="000000" w:themeColor="text1"/>
        </w:rPr>
        <w:t xml:space="preserve">in situ </w:t>
      </w:r>
      <w:r w:rsidRPr="00920C9F">
        <w:rPr>
          <w:color w:val="000000" w:themeColor="text1"/>
        </w:rPr>
        <w:t>phytoplankton absorption in the Indian sector of the Southern Ocean. SCAR open science conference, poster, 1-10 August 2022, NCPOR.</w:t>
      </w:r>
      <w:r w:rsidR="00433F66" w:rsidRPr="00920C9F">
        <w:rPr>
          <w:color w:val="000000" w:themeColor="text1"/>
        </w:rPr>
        <w:t xml:space="preserve"> </w:t>
      </w:r>
      <w:r w:rsidR="00433F66" w:rsidRPr="00920C9F">
        <w:rPr>
          <w:b/>
          <w:color w:val="000000" w:themeColor="text1"/>
        </w:rPr>
        <w:t>Oral presentation.</w:t>
      </w:r>
    </w:p>
    <w:p w:rsidR="00431D03" w:rsidRPr="00431D03" w:rsidRDefault="00433F66" w:rsidP="00431D03">
      <w:pPr>
        <w:pStyle w:val="ListParagraph"/>
        <w:numPr>
          <w:ilvl w:val="0"/>
          <w:numId w:val="44"/>
        </w:numPr>
        <w:ind w:hanging="357"/>
        <w:jc w:val="both"/>
        <w:rPr>
          <w:b/>
        </w:rPr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Pr="00920C9F">
        <w:rPr>
          <w:b/>
          <w:bCs/>
        </w:rPr>
        <w:t xml:space="preserve">,* </w:t>
      </w:r>
      <w:r w:rsidR="00202D6A" w:rsidRPr="00920C9F">
        <w:t xml:space="preserve"> </w:t>
      </w:r>
      <w:proofErr w:type="spellStart"/>
      <w:r w:rsidR="00202D6A" w:rsidRPr="00920C9F">
        <w:t>Sarat</w:t>
      </w:r>
      <w:proofErr w:type="spellEnd"/>
      <w:r w:rsidR="00202D6A" w:rsidRPr="00920C9F">
        <w:t xml:space="preserve"> C. </w:t>
      </w:r>
      <w:proofErr w:type="spellStart"/>
      <w:r w:rsidR="00202D6A" w:rsidRPr="00920C9F">
        <w:t>Tripathy</w:t>
      </w:r>
      <w:proofErr w:type="spellEnd"/>
      <w:r w:rsidR="00202D6A" w:rsidRPr="00920C9F">
        <w:t xml:space="preserve">, S. S. </w:t>
      </w:r>
      <w:proofErr w:type="spellStart"/>
      <w:r w:rsidR="00202D6A" w:rsidRPr="00920C9F">
        <w:t>Shaju</w:t>
      </w:r>
      <w:proofErr w:type="spellEnd"/>
      <w:r w:rsidR="00202D6A" w:rsidRPr="00920C9F">
        <w:t xml:space="preserve">, P. </w:t>
      </w:r>
      <w:proofErr w:type="spellStart"/>
      <w:r w:rsidR="00202D6A" w:rsidRPr="00920C9F">
        <w:t>Minu</w:t>
      </w:r>
      <w:proofErr w:type="spellEnd"/>
      <w:r w:rsidR="00202D6A" w:rsidRPr="00920C9F">
        <w:t xml:space="preserve">, </w:t>
      </w:r>
      <w:proofErr w:type="spellStart"/>
      <w:r w:rsidR="00202D6A" w:rsidRPr="00920C9F">
        <w:t>Anvita</w:t>
      </w:r>
      <w:proofErr w:type="spellEnd"/>
      <w:r w:rsidR="00202D6A" w:rsidRPr="00920C9F">
        <w:t xml:space="preserve"> U. </w:t>
      </w:r>
      <w:proofErr w:type="spellStart"/>
      <w:r w:rsidR="00202D6A" w:rsidRPr="00920C9F">
        <w:t>Kerkar</w:t>
      </w:r>
      <w:proofErr w:type="spellEnd"/>
      <w:r w:rsidR="00202D6A" w:rsidRPr="00920C9F">
        <w:t xml:space="preserve">, </w:t>
      </w:r>
      <w:proofErr w:type="spellStart"/>
      <w:r w:rsidR="00202D6A" w:rsidRPr="00920C9F">
        <w:t>Deepti</w:t>
      </w:r>
      <w:proofErr w:type="spellEnd"/>
      <w:r w:rsidR="00202D6A" w:rsidRPr="00920C9F">
        <w:t xml:space="preserve"> V. G. </w:t>
      </w:r>
      <w:proofErr w:type="spellStart"/>
      <w:r w:rsidR="00202D6A" w:rsidRPr="00920C9F">
        <w:t>Dessai</w:t>
      </w:r>
      <w:proofErr w:type="spellEnd"/>
      <w:r w:rsidR="00202D6A" w:rsidRPr="00920C9F">
        <w:t xml:space="preserve">, N. </w:t>
      </w:r>
      <w:proofErr w:type="spellStart"/>
      <w:r w:rsidR="00202D6A" w:rsidRPr="00920C9F">
        <w:t>Anilkumar</w:t>
      </w:r>
      <w:proofErr w:type="spellEnd"/>
      <w:r w:rsidR="00202D6A" w:rsidRPr="00920C9F">
        <w:t xml:space="preserve">. </w:t>
      </w:r>
      <w:proofErr w:type="spellStart"/>
      <w:r w:rsidR="00202D6A" w:rsidRPr="00920C9F">
        <w:t>Interannual</w:t>
      </w:r>
      <w:proofErr w:type="spellEnd"/>
      <w:r w:rsidR="00202D6A" w:rsidRPr="00920C9F">
        <w:t xml:space="preserve"> and spatial variability of bio-optical characteristics in the Indian sector of Southern Ocean during austral summer</w:t>
      </w:r>
      <w:r w:rsidR="00202D6A" w:rsidRPr="00920C9F">
        <w:rPr>
          <w:bCs/>
        </w:rPr>
        <w:t xml:space="preserve">. </w:t>
      </w:r>
      <w:r w:rsidR="00202D6A" w:rsidRPr="00920C9F">
        <w:rPr>
          <w:b/>
          <w:bCs/>
        </w:rPr>
        <w:t>Oral Presentation</w:t>
      </w:r>
      <w:r w:rsidR="00202D6A" w:rsidRPr="00920C9F">
        <w:rPr>
          <w:bCs/>
        </w:rPr>
        <w:t>, OSICON-21, Aug 12-14, 2021, National Centre for Polar and Ocean Research, Goa.</w:t>
      </w:r>
    </w:p>
    <w:p w:rsidR="00202D6A" w:rsidRPr="00431D03" w:rsidRDefault="00202D6A" w:rsidP="00431D03">
      <w:pPr>
        <w:pStyle w:val="ListParagraph"/>
        <w:numPr>
          <w:ilvl w:val="0"/>
          <w:numId w:val="44"/>
        </w:numPr>
        <w:ind w:hanging="357"/>
        <w:jc w:val="both"/>
        <w:rPr>
          <w:b/>
        </w:rPr>
      </w:pPr>
      <w:r w:rsidRPr="00431D03">
        <w:rPr>
          <w:b/>
          <w:bCs/>
        </w:rPr>
        <w:t xml:space="preserve">S.R. </w:t>
      </w:r>
      <w:proofErr w:type="spellStart"/>
      <w:r w:rsidRPr="00431D03">
        <w:rPr>
          <w:b/>
          <w:bCs/>
        </w:rPr>
        <w:t>Pandi</w:t>
      </w:r>
      <w:proofErr w:type="spellEnd"/>
      <w:r w:rsidR="00433F66" w:rsidRPr="00431D03">
        <w:rPr>
          <w:b/>
          <w:bCs/>
        </w:rPr>
        <w:t>.,*</w:t>
      </w:r>
      <w:r w:rsidRPr="00431D03">
        <w:t xml:space="preserve"> </w:t>
      </w:r>
      <w:proofErr w:type="spellStart"/>
      <w:r w:rsidRPr="00431D03">
        <w:t>Sarat</w:t>
      </w:r>
      <w:proofErr w:type="spellEnd"/>
      <w:r w:rsidRPr="00431D03">
        <w:t xml:space="preserve"> C. </w:t>
      </w:r>
      <w:proofErr w:type="spellStart"/>
      <w:r w:rsidRPr="00431D03">
        <w:t>Tripathy</w:t>
      </w:r>
      <w:proofErr w:type="spellEnd"/>
      <w:r w:rsidRPr="00431D03">
        <w:t xml:space="preserve">, S. S. </w:t>
      </w:r>
      <w:proofErr w:type="spellStart"/>
      <w:r w:rsidRPr="00431D03">
        <w:t>Shaju</w:t>
      </w:r>
      <w:proofErr w:type="spellEnd"/>
      <w:r w:rsidRPr="00431D03">
        <w:t xml:space="preserve">, P. </w:t>
      </w:r>
      <w:proofErr w:type="spellStart"/>
      <w:r w:rsidRPr="00431D03">
        <w:t>Minu</w:t>
      </w:r>
      <w:proofErr w:type="spellEnd"/>
      <w:r w:rsidRPr="00431D03">
        <w:t xml:space="preserve">, </w:t>
      </w:r>
      <w:proofErr w:type="spellStart"/>
      <w:r w:rsidRPr="00431D03">
        <w:t>Anvita</w:t>
      </w:r>
      <w:proofErr w:type="spellEnd"/>
      <w:r w:rsidRPr="00431D03">
        <w:t xml:space="preserve"> U. </w:t>
      </w:r>
      <w:proofErr w:type="spellStart"/>
      <w:r w:rsidRPr="00431D03">
        <w:t>Kerkar</w:t>
      </w:r>
      <w:proofErr w:type="spellEnd"/>
      <w:r w:rsidRPr="00431D03">
        <w:t xml:space="preserve">, </w:t>
      </w:r>
      <w:proofErr w:type="spellStart"/>
      <w:r w:rsidRPr="00431D03">
        <w:t>Deepti</w:t>
      </w:r>
      <w:proofErr w:type="spellEnd"/>
      <w:r w:rsidRPr="00431D03">
        <w:t xml:space="preserve"> V. G. </w:t>
      </w:r>
      <w:proofErr w:type="spellStart"/>
      <w:r w:rsidRPr="00431D03">
        <w:t>Dessai</w:t>
      </w:r>
      <w:proofErr w:type="spellEnd"/>
      <w:r w:rsidRPr="00431D03">
        <w:t xml:space="preserve">, N. </w:t>
      </w:r>
      <w:proofErr w:type="spellStart"/>
      <w:r w:rsidRPr="00431D03">
        <w:t>Anilkumar</w:t>
      </w:r>
      <w:proofErr w:type="spellEnd"/>
      <w:r w:rsidRPr="00431D03">
        <w:t xml:space="preserve">. </w:t>
      </w:r>
      <w:proofErr w:type="spellStart"/>
      <w:r w:rsidRPr="00431D03">
        <w:t>Interannual</w:t>
      </w:r>
      <w:proofErr w:type="spellEnd"/>
      <w:r w:rsidRPr="00431D03">
        <w:t xml:space="preserve"> variability of bio-optical characteristics in the Indian sector of Southern Ocean</w:t>
      </w:r>
      <w:r w:rsidRPr="00431D03">
        <w:rPr>
          <w:bCs/>
        </w:rPr>
        <w:t>.</w:t>
      </w:r>
      <w:r w:rsidRPr="00431D03">
        <w:t xml:space="preserve"> MARICON conference held on 16-20 December 2019 at Kochi (Poster presentation).</w:t>
      </w:r>
    </w:p>
    <w:p w:rsidR="00202D6A" w:rsidRPr="00920C9F" w:rsidRDefault="00433F66" w:rsidP="00431D03">
      <w:pPr>
        <w:pStyle w:val="ListParagraph"/>
        <w:numPr>
          <w:ilvl w:val="0"/>
          <w:numId w:val="44"/>
        </w:numPr>
        <w:ind w:hanging="357"/>
        <w:jc w:val="both"/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Pr="00920C9F">
        <w:rPr>
          <w:b/>
          <w:bCs/>
        </w:rPr>
        <w:t>,*</w:t>
      </w:r>
      <w:r w:rsidR="00202D6A" w:rsidRPr="00920C9F">
        <w:t xml:space="preserve"> N.V.H.K. Chari, G. </w:t>
      </w:r>
      <w:proofErr w:type="spellStart"/>
      <w:r w:rsidR="00202D6A" w:rsidRPr="00920C9F">
        <w:t>Chiranjeevulu</w:t>
      </w:r>
      <w:proofErr w:type="spellEnd"/>
      <w:r w:rsidR="00202D6A" w:rsidRPr="00920C9F">
        <w:t xml:space="preserve">, </w:t>
      </w:r>
      <w:proofErr w:type="spellStart"/>
      <w:r w:rsidR="00202D6A" w:rsidRPr="00920C9F">
        <w:t>Sarat</w:t>
      </w:r>
      <w:proofErr w:type="spellEnd"/>
      <w:r w:rsidR="00202D6A" w:rsidRPr="00920C9F">
        <w:t xml:space="preserve"> C. </w:t>
      </w:r>
      <w:proofErr w:type="spellStart"/>
      <w:r w:rsidR="00202D6A" w:rsidRPr="00920C9F">
        <w:t>Tripathy</w:t>
      </w:r>
      <w:proofErr w:type="spellEnd"/>
      <w:r w:rsidR="00202D6A" w:rsidRPr="00920C9F">
        <w:t xml:space="preserve">, </w:t>
      </w:r>
      <w:proofErr w:type="spellStart"/>
      <w:r w:rsidR="00202D6A" w:rsidRPr="00920C9F">
        <w:t>Aneesh</w:t>
      </w:r>
      <w:proofErr w:type="spellEnd"/>
      <w:r w:rsidR="00202D6A" w:rsidRPr="00920C9F">
        <w:t xml:space="preserve"> A.Lotlikar</w:t>
      </w:r>
      <w:r w:rsidR="00202D6A" w:rsidRPr="00920C9F">
        <w:rPr>
          <w:vertAlign w:val="superscript"/>
        </w:rPr>
        <w:t>3</w:t>
      </w:r>
      <w:r w:rsidR="00202D6A" w:rsidRPr="00920C9F">
        <w:t>, N. Anil Kumar</w:t>
      </w:r>
      <w:r w:rsidR="00202D6A" w:rsidRPr="00920C9F">
        <w:rPr>
          <w:vertAlign w:val="superscript"/>
        </w:rPr>
        <w:t>2</w:t>
      </w:r>
      <w:r w:rsidR="00202D6A" w:rsidRPr="00920C9F">
        <w:t xml:space="preserve">, </w:t>
      </w:r>
      <w:proofErr w:type="spellStart"/>
      <w:r w:rsidR="00202D6A" w:rsidRPr="00920C9F">
        <w:t>Nittala</w:t>
      </w:r>
      <w:proofErr w:type="spellEnd"/>
      <w:r w:rsidR="00202D6A" w:rsidRPr="00920C9F">
        <w:t xml:space="preserve"> S. Sarma</w:t>
      </w:r>
      <w:r w:rsidR="00202D6A" w:rsidRPr="00920C9F">
        <w:rPr>
          <w:vertAlign w:val="superscript"/>
        </w:rPr>
        <w:t>1</w:t>
      </w:r>
      <w:r w:rsidR="00202D6A" w:rsidRPr="00920C9F">
        <w:t xml:space="preserve">. In situ remote sensing reflectance band ratios-based FDOM quantification in the northwestern Bay of Bengal. International Indian Ocean Science Conference (IIOSC) held on 16-20 March 2020, Goa, India (Oral presentation, conference postponed). </w:t>
      </w:r>
    </w:p>
    <w:p w:rsidR="00202D6A" w:rsidRPr="00920C9F" w:rsidRDefault="00433F66" w:rsidP="00431D03">
      <w:pPr>
        <w:pStyle w:val="ListParagraph"/>
        <w:numPr>
          <w:ilvl w:val="0"/>
          <w:numId w:val="44"/>
        </w:numPr>
        <w:tabs>
          <w:tab w:val="left" w:pos="810"/>
        </w:tabs>
        <w:ind w:hanging="357"/>
        <w:jc w:val="both"/>
        <w:rPr>
          <w:color w:val="000000"/>
        </w:rPr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Pr="00920C9F">
        <w:rPr>
          <w:b/>
          <w:bCs/>
        </w:rPr>
        <w:t xml:space="preserve">,* </w:t>
      </w:r>
      <w:r w:rsidR="00202D6A" w:rsidRPr="00920C9F">
        <w:rPr>
          <w:color w:val="000000"/>
          <w:shd w:val="clear" w:color="auto" w:fill="FFFFFF"/>
          <w:lang w:eastAsia="en-IN"/>
        </w:rPr>
        <w:t xml:space="preserve">A.A. </w:t>
      </w:r>
      <w:proofErr w:type="spellStart"/>
      <w:r w:rsidR="00202D6A" w:rsidRPr="00920C9F">
        <w:rPr>
          <w:color w:val="000000"/>
          <w:shd w:val="clear" w:color="auto" w:fill="FFFFFF"/>
          <w:lang w:eastAsia="en-IN"/>
        </w:rPr>
        <w:t>Lotlikar</w:t>
      </w:r>
      <w:proofErr w:type="spellEnd"/>
      <w:r w:rsidR="00202D6A" w:rsidRPr="00920C9F">
        <w:rPr>
          <w:color w:val="000000"/>
        </w:rPr>
        <w:t>,</w:t>
      </w:r>
      <w:r w:rsidR="00202D6A" w:rsidRPr="00920C9F">
        <w:rPr>
          <w:color w:val="000000"/>
          <w:vertAlign w:val="superscript"/>
        </w:rPr>
        <w:t xml:space="preserve"> </w:t>
      </w:r>
      <w:r w:rsidR="00202D6A" w:rsidRPr="00920C9F">
        <w:rPr>
          <w:color w:val="000000"/>
        </w:rPr>
        <w:t xml:space="preserve">B.S. Kumar, R. M. Krishna, P. </w:t>
      </w:r>
      <w:proofErr w:type="spellStart"/>
      <w:r w:rsidR="00202D6A" w:rsidRPr="00920C9F">
        <w:rPr>
          <w:color w:val="000000"/>
        </w:rPr>
        <w:t>Shyamala</w:t>
      </w:r>
      <w:proofErr w:type="spellEnd"/>
      <w:r w:rsidR="00202D6A" w:rsidRPr="00920C9F">
        <w:rPr>
          <w:color w:val="000000"/>
        </w:rPr>
        <w:t xml:space="preserve"> and </w:t>
      </w:r>
      <w:proofErr w:type="spellStart"/>
      <w:r w:rsidR="00202D6A" w:rsidRPr="00920C9F">
        <w:rPr>
          <w:color w:val="000000"/>
        </w:rPr>
        <w:t>Nittala</w:t>
      </w:r>
      <w:proofErr w:type="spellEnd"/>
      <w:r w:rsidR="00202D6A" w:rsidRPr="00920C9F">
        <w:rPr>
          <w:color w:val="000000"/>
        </w:rPr>
        <w:t xml:space="preserve"> S. </w:t>
      </w:r>
      <w:proofErr w:type="spellStart"/>
      <w:r w:rsidR="00202D6A" w:rsidRPr="00920C9F">
        <w:rPr>
          <w:color w:val="000000"/>
        </w:rPr>
        <w:t>Sarma</w:t>
      </w:r>
      <w:proofErr w:type="spellEnd"/>
      <w:r w:rsidR="00202D6A" w:rsidRPr="00920C9F">
        <w:rPr>
          <w:color w:val="000000"/>
        </w:rPr>
        <w:t>. Optical characteristics distinguishing the phytoplankton bloom (</w:t>
      </w:r>
      <w:proofErr w:type="spellStart"/>
      <w:r w:rsidR="00202D6A" w:rsidRPr="00920C9F">
        <w:rPr>
          <w:i/>
          <w:color w:val="000000"/>
        </w:rPr>
        <w:t>noctiluca</w:t>
      </w:r>
      <w:proofErr w:type="spellEnd"/>
      <w:r w:rsidR="00202D6A" w:rsidRPr="00920C9F">
        <w:rPr>
          <w:color w:val="000000"/>
        </w:rPr>
        <w:t xml:space="preserve">) and non-bloom domains of the northern Arabian Sea. World Ocean Science Congress </w:t>
      </w:r>
      <w:r w:rsidR="00202D6A" w:rsidRPr="00920C9F">
        <w:rPr>
          <w:color w:val="222222"/>
          <w:shd w:val="clear" w:color="auto" w:fill="FFFFFF"/>
        </w:rPr>
        <w:t>25-27 February 2019, Andhra University, India (</w:t>
      </w:r>
      <w:r w:rsidR="00202D6A" w:rsidRPr="00920C9F">
        <w:rPr>
          <w:b/>
          <w:color w:val="222222"/>
          <w:shd w:val="clear" w:color="auto" w:fill="FFFFFF"/>
        </w:rPr>
        <w:t>Oral presentation</w:t>
      </w:r>
      <w:r w:rsidR="00202D6A" w:rsidRPr="00920C9F">
        <w:rPr>
          <w:color w:val="222222"/>
          <w:shd w:val="clear" w:color="auto" w:fill="FFFFFF"/>
        </w:rPr>
        <w:t>)</w:t>
      </w:r>
    </w:p>
    <w:p w:rsidR="00202D6A" w:rsidRPr="00920C9F" w:rsidRDefault="00433F66" w:rsidP="00431D03">
      <w:pPr>
        <w:pStyle w:val="ListParagraph"/>
        <w:numPr>
          <w:ilvl w:val="0"/>
          <w:numId w:val="44"/>
        </w:numPr>
        <w:ind w:hanging="357"/>
        <w:jc w:val="both"/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Pr="00920C9F">
        <w:rPr>
          <w:b/>
          <w:bCs/>
        </w:rPr>
        <w:t>,*</w:t>
      </w:r>
      <w:r w:rsidR="00202D6A" w:rsidRPr="00920C9F">
        <w:rPr>
          <w:bCs/>
        </w:rPr>
        <w:t xml:space="preserve"> G. </w:t>
      </w:r>
      <w:proofErr w:type="spellStart"/>
      <w:r w:rsidR="00202D6A" w:rsidRPr="00920C9F">
        <w:rPr>
          <w:bCs/>
        </w:rPr>
        <w:t>Chiranjeevulu</w:t>
      </w:r>
      <w:proofErr w:type="spellEnd"/>
      <w:r w:rsidR="00202D6A" w:rsidRPr="00920C9F">
        <w:rPr>
          <w:bCs/>
        </w:rPr>
        <w:t xml:space="preserve">, </w:t>
      </w:r>
      <w:proofErr w:type="spellStart"/>
      <w:r w:rsidR="00202D6A" w:rsidRPr="00920C9F">
        <w:rPr>
          <w:bCs/>
        </w:rPr>
        <w:t>Nittala</w:t>
      </w:r>
      <w:proofErr w:type="spellEnd"/>
      <w:r w:rsidR="00202D6A" w:rsidRPr="00920C9F">
        <w:rPr>
          <w:bCs/>
        </w:rPr>
        <w:t xml:space="preserve"> S. </w:t>
      </w:r>
      <w:proofErr w:type="spellStart"/>
      <w:r w:rsidR="00202D6A" w:rsidRPr="00920C9F">
        <w:rPr>
          <w:bCs/>
        </w:rPr>
        <w:t>Sarma</w:t>
      </w:r>
      <w:proofErr w:type="spellEnd"/>
      <w:r w:rsidR="00202D6A" w:rsidRPr="00920C9F">
        <w:rPr>
          <w:bCs/>
        </w:rPr>
        <w:t>*, N.V.H.K. Chari, R. Kiran (2015).</w:t>
      </w:r>
      <w:r w:rsidR="00202D6A" w:rsidRPr="00920C9F">
        <w:t xml:space="preserve"> </w:t>
      </w:r>
      <w:proofErr w:type="spellStart"/>
      <w:r w:rsidR="00202D6A" w:rsidRPr="00920C9F">
        <w:t>Humicfluorescence</w:t>
      </w:r>
      <w:proofErr w:type="spellEnd"/>
      <w:r w:rsidR="00202D6A" w:rsidRPr="00920C9F">
        <w:t xml:space="preserve"> ratio as a proxy for Remote sensing reflectance band ratio </w:t>
      </w:r>
      <w:proofErr w:type="spellStart"/>
      <w:proofErr w:type="gramStart"/>
      <w:r w:rsidR="00202D6A" w:rsidRPr="00920C9F">
        <w:t>Rrs</w:t>
      </w:r>
      <w:proofErr w:type="spellEnd"/>
      <w:r w:rsidR="00202D6A" w:rsidRPr="00920C9F">
        <w:t>(</w:t>
      </w:r>
      <w:proofErr w:type="gramEnd"/>
      <w:r w:rsidR="00202D6A" w:rsidRPr="00920C9F">
        <w:t>412)/</w:t>
      </w:r>
      <w:proofErr w:type="spellStart"/>
      <w:r w:rsidR="00202D6A" w:rsidRPr="00920C9F">
        <w:t>Rrs</w:t>
      </w:r>
      <w:proofErr w:type="spellEnd"/>
      <w:r w:rsidR="00202D6A" w:rsidRPr="00920C9F">
        <w:t>(443) for CDOM estimation and application of particle backscattering for pollution monitoring in the western Bay of Bengal. International Indian Ocean Expedition (IIOE), Symposium on November 30 to December 3</w:t>
      </w:r>
      <w:r w:rsidR="00202D6A" w:rsidRPr="00920C9F">
        <w:rPr>
          <w:vertAlign w:val="superscript"/>
        </w:rPr>
        <w:t>rd</w:t>
      </w:r>
      <w:r w:rsidR="00202D6A" w:rsidRPr="00920C9F">
        <w:t xml:space="preserve"> 2015 (</w:t>
      </w:r>
      <w:r w:rsidR="00202D6A" w:rsidRPr="00920C9F">
        <w:rPr>
          <w:b/>
          <w:color w:val="222222"/>
          <w:shd w:val="clear" w:color="auto" w:fill="FFFFFF"/>
        </w:rPr>
        <w:t>Poster presentation)</w:t>
      </w:r>
      <w:r w:rsidR="00202D6A" w:rsidRPr="00920C9F">
        <w:t>.</w:t>
      </w:r>
    </w:p>
    <w:p w:rsidR="00202D6A" w:rsidRPr="00920C9F" w:rsidRDefault="00433F66" w:rsidP="00431D03">
      <w:pPr>
        <w:numPr>
          <w:ilvl w:val="0"/>
          <w:numId w:val="4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proofErr w:type="spellStart"/>
      <w:r w:rsidRPr="00920C9F">
        <w:rPr>
          <w:rFonts w:ascii="Times New Roman" w:hAnsi="Times New Roman"/>
          <w:b/>
          <w:bCs/>
          <w:color w:val="000000" w:themeColor="text1"/>
        </w:rPr>
        <w:t>Pandi</w:t>
      </w:r>
      <w:proofErr w:type="spellEnd"/>
      <w:r w:rsidRPr="00920C9F">
        <w:rPr>
          <w:rFonts w:ascii="Times New Roman" w:hAnsi="Times New Roman"/>
          <w:b/>
          <w:bCs/>
          <w:color w:val="000000" w:themeColor="text1"/>
        </w:rPr>
        <w:t>, S.R.</w:t>
      </w:r>
      <w:r w:rsidRPr="00920C9F">
        <w:rPr>
          <w:rFonts w:ascii="Times New Roman" w:hAnsi="Times New Roman"/>
          <w:b/>
          <w:bCs/>
        </w:rPr>
        <w:t>,*</w:t>
      </w:r>
      <w:r w:rsidR="00202D6A" w:rsidRPr="00920C9F">
        <w:rPr>
          <w:rFonts w:ascii="Times New Roman" w:hAnsi="Times New Roman"/>
          <w:b/>
        </w:rPr>
        <w:t xml:space="preserve"> </w:t>
      </w:r>
      <w:r w:rsidR="00202D6A" w:rsidRPr="00920C9F">
        <w:rPr>
          <w:rFonts w:ascii="Times New Roman" w:hAnsi="Times New Roman"/>
        </w:rPr>
        <w:t xml:space="preserve">Inter-comparison of </w:t>
      </w:r>
      <w:r w:rsidR="00202D6A" w:rsidRPr="00920C9F">
        <w:rPr>
          <w:rFonts w:ascii="Times New Roman" w:hAnsi="Times New Roman"/>
          <w:i/>
        </w:rPr>
        <w:t>in situ</w:t>
      </w:r>
      <w:r w:rsidR="00202D6A" w:rsidRPr="00920C9F">
        <w:rPr>
          <w:rFonts w:ascii="Times New Roman" w:hAnsi="Times New Roman"/>
        </w:rPr>
        <w:t xml:space="preserve"> and retrieved chlorophyll </w:t>
      </w:r>
      <w:r w:rsidR="00202D6A" w:rsidRPr="00920C9F">
        <w:rPr>
          <w:rFonts w:ascii="Times New Roman" w:hAnsi="Times New Roman"/>
          <w:i/>
          <w:iCs/>
        </w:rPr>
        <w:t>a</w:t>
      </w:r>
      <w:r w:rsidR="00202D6A" w:rsidRPr="00920C9F">
        <w:rPr>
          <w:rFonts w:ascii="Times New Roman" w:hAnsi="Times New Roman"/>
        </w:rPr>
        <w:t xml:space="preserve"> using OC4V4, OC3M and OC4, presented at </w:t>
      </w:r>
      <w:r w:rsidR="00202D6A" w:rsidRPr="00920C9F">
        <w:rPr>
          <w:rFonts w:ascii="Times New Roman" w:hAnsi="Times New Roman"/>
          <w:b/>
          <w:color w:val="000000"/>
        </w:rPr>
        <w:t>International POGO Training program on “</w:t>
      </w:r>
      <w:r w:rsidR="00202D6A" w:rsidRPr="00920C9F">
        <w:rPr>
          <w:rFonts w:ascii="Times New Roman" w:hAnsi="Times New Roman"/>
        </w:rPr>
        <w:t xml:space="preserve">Application of ocean colour remote sensing in Primary Productivity and Ecosystem </w:t>
      </w:r>
      <w:proofErr w:type="spellStart"/>
      <w:r w:rsidR="00202D6A" w:rsidRPr="00920C9F">
        <w:rPr>
          <w:rFonts w:ascii="Times New Roman" w:hAnsi="Times New Roman"/>
        </w:rPr>
        <w:t>Modeling</w:t>
      </w:r>
      <w:proofErr w:type="spellEnd"/>
      <w:r w:rsidR="00202D6A" w:rsidRPr="00920C9F">
        <w:rPr>
          <w:rFonts w:ascii="Times New Roman" w:hAnsi="Times New Roman"/>
        </w:rPr>
        <w:t>” INCOIS, Hyderabad, 25</w:t>
      </w:r>
      <w:r w:rsidR="00202D6A" w:rsidRPr="00920C9F">
        <w:rPr>
          <w:rFonts w:ascii="Times New Roman" w:hAnsi="Times New Roman"/>
          <w:vertAlign w:val="superscript"/>
        </w:rPr>
        <w:t>th</w:t>
      </w:r>
      <w:r w:rsidR="00202D6A" w:rsidRPr="00920C9F">
        <w:rPr>
          <w:rFonts w:ascii="Times New Roman" w:hAnsi="Times New Roman"/>
        </w:rPr>
        <w:t xml:space="preserve"> Feb 2012 (</w:t>
      </w:r>
      <w:r w:rsidR="00202D6A" w:rsidRPr="00920C9F">
        <w:rPr>
          <w:rFonts w:ascii="Times New Roman" w:hAnsi="Times New Roman"/>
          <w:b/>
          <w:color w:val="222222"/>
          <w:shd w:val="clear" w:color="auto" w:fill="FFFFFF"/>
        </w:rPr>
        <w:t>Oral presentation</w:t>
      </w:r>
      <w:r w:rsidR="00202D6A" w:rsidRPr="00920C9F">
        <w:rPr>
          <w:rFonts w:ascii="Times New Roman" w:hAnsi="Times New Roman"/>
        </w:rPr>
        <w:t>).</w:t>
      </w:r>
    </w:p>
    <w:p w:rsidR="00202D6A" w:rsidRPr="00920C9F" w:rsidRDefault="00433F66" w:rsidP="00431D03">
      <w:pPr>
        <w:pStyle w:val="ListParagraph"/>
        <w:numPr>
          <w:ilvl w:val="0"/>
          <w:numId w:val="44"/>
        </w:numPr>
        <w:ind w:hanging="357"/>
        <w:jc w:val="both"/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Pr="00920C9F">
        <w:rPr>
          <w:b/>
          <w:bCs/>
        </w:rPr>
        <w:t xml:space="preserve">,* </w:t>
      </w:r>
      <w:r w:rsidR="00202D6A" w:rsidRPr="00920C9F">
        <w:rPr>
          <w:lang w:val="pt-BR"/>
        </w:rPr>
        <w:t xml:space="preserve">Nittala S Sarma N.V.H.K. Chari, K. Narasimha Murthy. </w:t>
      </w:r>
      <w:r w:rsidR="00202D6A" w:rsidRPr="00920C9F">
        <w:t xml:space="preserve">Absorption coefficient models for two contrasting adjacent regions in the mid-western Bay of Bengal. Workshop on </w:t>
      </w:r>
      <w:r w:rsidR="00202D6A" w:rsidRPr="00920C9F">
        <w:rPr>
          <w:rStyle w:val="Strong"/>
        </w:rPr>
        <w:t xml:space="preserve">“Coastal Ocean Color: - A perspective for Satellite applications in the Indian Context” from </w:t>
      </w:r>
      <w:r w:rsidR="00202D6A" w:rsidRPr="00920C9F">
        <w:rPr>
          <w:bCs/>
          <w:color w:val="000000"/>
          <w:lang w:val="en-AU"/>
        </w:rPr>
        <w:t>19</w:t>
      </w:r>
      <w:r w:rsidR="00202D6A" w:rsidRPr="00920C9F">
        <w:rPr>
          <w:bCs/>
          <w:color w:val="000000"/>
          <w:vertAlign w:val="superscript"/>
          <w:lang w:val="en-AU"/>
        </w:rPr>
        <w:t>th</w:t>
      </w:r>
      <w:r w:rsidR="00202D6A" w:rsidRPr="00920C9F">
        <w:rPr>
          <w:bCs/>
          <w:color w:val="000000"/>
          <w:lang w:val="en-AU"/>
        </w:rPr>
        <w:t xml:space="preserve"> to 20</w:t>
      </w:r>
      <w:r w:rsidR="00202D6A" w:rsidRPr="00920C9F">
        <w:rPr>
          <w:bCs/>
          <w:color w:val="000000"/>
          <w:vertAlign w:val="superscript"/>
          <w:lang w:val="en-AU"/>
        </w:rPr>
        <w:t>th</w:t>
      </w:r>
      <w:r w:rsidR="00202D6A" w:rsidRPr="00920C9F">
        <w:rPr>
          <w:bCs/>
          <w:color w:val="000000"/>
          <w:lang w:val="en-AU"/>
        </w:rPr>
        <w:t xml:space="preserve"> March 2012 </w:t>
      </w:r>
      <w:r w:rsidR="00202D6A" w:rsidRPr="00920C9F">
        <w:rPr>
          <w:color w:val="000000"/>
          <w:lang w:val="en-AU"/>
        </w:rPr>
        <w:t>at</w:t>
      </w:r>
      <w:r w:rsidR="00202D6A" w:rsidRPr="00920C9F">
        <w:rPr>
          <w:bCs/>
          <w:color w:val="000000"/>
          <w:lang w:val="en-AU"/>
        </w:rPr>
        <w:t xml:space="preserve"> International Centre, Goa (</w:t>
      </w:r>
      <w:r w:rsidR="00202D6A" w:rsidRPr="00920C9F">
        <w:rPr>
          <w:b/>
          <w:color w:val="222222"/>
          <w:shd w:val="clear" w:color="auto" w:fill="FFFFFF"/>
        </w:rPr>
        <w:t>Oral presentation)</w:t>
      </w:r>
      <w:r w:rsidR="00202D6A" w:rsidRPr="00920C9F">
        <w:rPr>
          <w:bCs/>
          <w:color w:val="000000"/>
          <w:lang w:val="en-AU"/>
        </w:rPr>
        <w:t>.</w:t>
      </w:r>
    </w:p>
    <w:p w:rsidR="00202D6A" w:rsidRPr="00920C9F" w:rsidRDefault="00433F66" w:rsidP="00431D03">
      <w:pPr>
        <w:pStyle w:val="ListParagraph"/>
        <w:numPr>
          <w:ilvl w:val="0"/>
          <w:numId w:val="44"/>
        </w:numPr>
        <w:ind w:hanging="357"/>
        <w:jc w:val="both"/>
      </w:pPr>
      <w:proofErr w:type="spellStart"/>
      <w:r w:rsidRPr="00920C9F">
        <w:rPr>
          <w:b/>
          <w:bCs/>
          <w:color w:val="000000" w:themeColor="text1"/>
        </w:rPr>
        <w:t>Pandi</w:t>
      </w:r>
      <w:proofErr w:type="spellEnd"/>
      <w:r w:rsidRPr="00920C9F">
        <w:rPr>
          <w:b/>
          <w:bCs/>
          <w:color w:val="000000" w:themeColor="text1"/>
        </w:rPr>
        <w:t>, S.R.</w:t>
      </w:r>
      <w:r w:rsidRPr="00920C9F">
        <w:rPr>
          <w:b/>
          <w:bCs/>
        </w:rPr>
        <w:t>,*</w:t>
      </w:r>
      <w:r w:rsidR="00202D6A" w:rsidRPr="00920C9F">
        <w:rPr>
          <w:lang w:val="pt-BR"/>
        </w:rPr>
        <w:t xml:space="preserve"> Nittala S Sarma, N.V.H.K. Chari, K. Narasimha Murthy. </w:t>
      </w:r>
      <w:r w:rsidR="00202D6A" w:rsidRPr="00920C9F">
        <w:t>Estimation of chlorophyll concentration using second order derivative spectroscopy in marine coastal. National conference on “Frontier Research areas in Organic Synthesi</w:t>
      </w:r>
      <w:r w:rsidRPr="00920C9F">
        <w:t xml:space="preserve">s” at the department of organic </w:t>
      </w:r>
      <w:r w:rsidR="00202D6A" w:rsidRPr="00920C9F">
        <w:t>chemistry, Andhra University, Visakhapatnam. 29-30</w:t>
      </w:r>
      <w:r w:rsidR="00202D6A" w:rsidRPr="00920C9F">
        <w:rPr>
          <w:vertAlign w:val="superscript"/>
        </w:rPr>
        <w:t>th</w:t>
      </w:r>
      <w:r w:rsidR="00202D6A" w:rsidRPr="00920C9F">
        <w:t xml:space="preserve"> Nov. 2011 (</w:t>
      </w:r>
      <w:r w:rsidR="00202D6A" w:rsidRPr="00920C9F">
        <w:rPr>
          <w:b/>
          <w:color w:val="222222"/>
          <w:shd w:val="clear" w:color="auto" w:fill="FFFFFF"/>
        </w:rPr>
        <w:t>Poster presentation</w:t>
      </w:r>
      <w:r w:rsidR="00202D6A" w:rsidRPr="00920C9F">
        <w:t>)</w:t>
      </w:r>
    </w:p>
    <w:p w:rsidR="00202D6A" w:rsidRPr="00920C9F" w:rsidRDefault="00433F66" w:rsidP="00431D03">
      <w:pPr>
        <w:numPr>
          <w:ilvl w:val="0"/>
          <w:numId w:val="4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proofErr w:type="spellStart"/>
      <w:r w:rsidRPr="00920C9F">
        <w:rPr>
          <w:rFonts w:ascii="Times New Roman" w:hAnsi="Times New Roman"/>
          <w:b/>
          <w:bCs/>
          <w:color w:val="000000" w:themeColor="text1"/>
        </w:rPr>
        <w:t>Pandi</w:t>
      </w:r>
      <w:proofErr w:type="spellEnd"/>
      <w:r w:rsidRPr="00920C9F">
        <w:rPr>
          <w:rFonts w:ascii="Times New Roman" w:hAnsi="Times New Roman"/>
          <w:b/>
          <w:bCs/>
          <w:color w:val="000000" w:themeColor="text1"/>
        </w:rPr>
        <w:t>, S.R.</w:t>
      </w:r>
      <w:r w:rsidRPr="00920C9F">
        <w:rPr>
          <w:rFonts w:ascii="Times New Roman" w:hAnsi="Times New Roman"/>
          <w:b/>
          <w:bCs/>
        </w:rPr>
        <w:t>,*</w:t>
      </w:r>
      <w:r w:rsidR="00202D6A" w:rsidRPr="00920C9F">
        <w:rPr>
          <w:rFonts w:ascii="Times New Roman" w:hAnsi="Times New Roman"/>
        </w:rPr>
        <w:t xml:space="preserve"> </w:t>
      </w:r>
      <w:proofErr w:type="spellStart"/>
      <w:r w:rsidR="00202D6A" w:rsidRPr="00920C9F">
        <w:rPr>
          <w:rFonts w:ascii="Times New Roman" w:hAnsi="Times New Roman"/>
        </w:rPr>
        <w:t>Nittala</w:t>
      </w:r>
      <w:proofErr w:type="spellEnd"/>
      <w:r w:rsidR="00202D6A" w:rsidRPr="00920C9F">
        <w:rPr>
          <w:rFonts w:ascii="Times New Roman" w:hAnsi="Times New Roman"/>
        </w:rPr>
        <w:t xml:space="preserve"> S </w:t>
      </w:r>
      <w:proofErr w:type="spellStart"/>
      <w:r w:rsidR="00202D6A" w:rsidRPr="00920C9F">
        <w:rPr>
          <w:rFonts w:ascii="Times New Roman" w:hAnsi="Times New Roman"/>
        </w:rPr>
        <w:t>Sarma</w:t>
      </w:r>
      <w:proofErr w:type="spellEnd"/>
      <w:r w:rsidR="00202D6A" w:rsidRPr="00920C9F">
        <w:rPr>
          <w:rFonts w:ascii="Times New Roman" w:hAnsi="Times New Roman"/>
        </w:rPr>
        <w:t xml:space="preserve"> N.V.H.K. Chari, K. </w:t>
      </w:r>
      <w:proofErr w:type="spellStart"/>
      <w:r w:rsidR="00202D6A" w:rsidRPr="00920C9F">
        <w:rPr>
          <w:rFonts w:ascii="Times New Roman" w:hAnsi="Times New Roman"/>
        </w:rPr>
        <w:t>Narasimha</w:t>
      </w:r>
      <w:proofErr w:type="spellEnd"/>
      <w:r w:rsidR="00202D6A" w:rsidRPr="00920C9F">
        <w:rPr>
          <w:rFonts w:ascii="Times New Roman" w:hAnsi="Times New Roman"/>
        </w:rPr>
        <w:t xml:space="preserve"> Murthy. Specific absorption of chlorophyll in different algae. Recent developments in cultured Algae, April 4-5, 2009. OASTC, Andhra University (</w:t>
      </w:r>
      <w:r w:rsidR="00202D6A" w:rsidRPr="00920C9F">
        <w:rPr>
          <w:rFonts w:ascii="Times New Roman" w:hAnsi="Times New Roman"/>
          <w:b/>
          <w:color w:val="222222"/>
          <w:shd w:val="clear" w:color="auto" w:fill="FFFFFF"/>
        </w:rPr>
        <w:t>Poster presentation)</w:t>
      </w:r>
      <w:r w:rsidR="00202D6A" w:rsidRPr="00920C9F">
        <w:rPr>
          <w:rFonts w:ascii="Times New Roman" w:hAnsi="Times New Roman"/>
        </w:rPr>
        <w:t>.</w:t>
      </w:r>
    </w:p>
    <w:p w:rsidR="00202D6A" w:rsidRPr="00920C9F" w:rsidRDefault="00433F66" w:rsidP="00431D03">
      <w:pPr>
        <w:numPr>
          <w:ilvl w:val="0"/>
          <w:numId w:val="44"/>
        </w:numPr>
        <w:spacing w:after="0" w:line="240" w:lineRule="auto"/>
        <w:ind w:hanging="357"/>
        <w:jc w:val="both"/>
        <w:rPr>
          <w:rFonts w:ascii="Times New Roman" w:hAnsi="Times New Roman"/>
          <w:b/>
        </w:rPr>
      </w:pPr>
      <w:proofErr w:type="spellStart"/>
      <w:r w:rsidRPr="00920C9F">
        <w:rPr>
          <w:rFonts w:ascii="Times New Roman" w:hAnsi="Times New Roman"/>
          <w:b/>
          <w:bCs/>
          <w:color w:val="000000" w:themeColor="text1"/>
        </w:rPr>
        <w:t>Pandi</w:t>
      </w:r>
      <w:proofErr w:type="spellEnd"/>
      <w:r w:rsidRPr="00920C9F">
        <w:rPr>
          <w:rFonts w:ascii="Times New Roman" w:hAnsi="Times New Roman"/>
          <w:b/>
          <w:bCs/>
          <w:color w:val="000000" w:themeColor="text1"/>
        </w:rPr>
        <w:t>, S.R.</w:t>
      </w:r>
      <w:r w:rsidRPr="00920C9F">
        <w:rPr>
          <w:rFonts w:ascii="Times New Roman" w:hAnsi="Times New Roman"/>
          <w:b/>
          <w:bCs/>
        </w:rPr>
        <w:t>,*</w:t>
      </w:r>
      <w:r w:rsidR="00202D6A" w:rsidRPr="00920C9F">
        <w:rPr>
          <w:rFonts w:ascii="Times New Roman" w:hAnsi="Times New Roman"/>
        </w:rPr>
        <w:t xml:space="preserve"> N.V.H.K. Chari, </w:t>
      </w:r>
      <w:proofErr w:type="spellStart"/>
      <w:r w:rsidR="00202D6A" w:rsidRPr="00920C9F">
        <w:rPr>
          <w:rFonts w:ascii="Times New Roman" w:hAnsi="Times New Roman"/>
        </w:rPr>
        <w:t>Nittala</w:t>
      </w:r>
      <w:proofErr w:type="spellEnd"/>
      <w:r w:rsidR="00202D6A" w:rsidRPr="00920C9F">
        <w:rPr>
          <w:rFonts w:ascii="Times New Roman" w:hAnsi="Times New Roman"/>
        </w:rPr>
        <w:t xml:space="preserve"> S </w:t>
      </w:r>
      <w:proofErr w:type="spellStart"/>
      <w:r w:rsidR="00202D6A" w:rsidRPr="00920C9F">
        <w:rPr>
          <w:rFonts w:ascii="Times New Roman" w:hAnsi="Times New Roman"/>
        </w:rPr>
        <w:t>Sarma</w:t>
      </w:r>
      <w:proofErr w:type="spellEnd"/>
      <w:r w:rsidR="00202D6A" w:rsidRPr="00920C9F">
        <w:rPr>
          <w:rFonts w:ascii="Times New Roman" w:hAnsi="Times New Roman"/>
        </w:rPr>
        <w:t>,</w:t>
      </w:r>
      <w:r w:rsidR="00202D6A" w:rsidRPr="00920C9F">
        <w:rPr>
          <w:rFonts w:ascii="Times New Roman" w:hAnsi="Times New Roman"/>
          <w:vertAlign w:val="superscript"/>
        </w:rPr>
        <w:t>*</w:t>
      </w:r>
      <w:r w:rsidR="00202D6A" w:rsidRPr="00920C9F">
        <w:rPr>
          <w:rFonts w:ascii="Times New Roman" w:hAnsi="Times New Roman"/>
        </w:rPr>
        <w:t xml:space="preserve"> </w:t>
      </w:r>
      <w:proofErr w:type="spellStart"/>
      <w:r w:rsidR="00202D6A" w:rsidRPr="00920C9F">
        <w:rPr>
          <w:rFonts w:ascii="Times New Roman" w:hAnsi="Times New Roman"/>
        </w:rPr>
        <w:t>Rayaprolu</w:t>
      </w:r>
      <w:proofErr w:type="spellEnd"/>
      <w:r w:rsidR="00202D6A" w:rsidRPr="00920C9F">
        <w:rPr>
          <w:rFonts w:ascii="Times New Roman" w:hAnsi="Times New Roman"/>
        </w:rPr>
        <w:t xml:space="preserve"> Kiran, </w:t>
      </w:r>
      <w:proofErr w:type="spellStart"/>
      <w:r w:rsidR="00202D6A" w:rsidRPr="00920C9F">
        <w:rPr>
          <w:rFonts w:ascii="Times New Roman" w:hAnsi="Times New Roman"/>
        </w:rPr>
        <w:t>Gundala</w:t>
      </w:r>
      <w:proofErr w:type="spellEnd"/>
      <w:r w:rsidR="00202D6A" w:rsidRPr="00920C9F">
        <w:rPr>
          <w:rFonts w:ascii="Times New Roman" w:hAnsi="Times New Roman"/>
        </w:rPr>
        <w:t xml:space="preserve"> </w:t>
      </w:r>
      <w:proofErr w:type="spellStart"/>
      <w:r w:rsidR="00202D6A" w:rsidRPr="00920C9F">
        <w:rPr>
          <w:rFonts w:ascii="Times New Roman" w:hAnsi="Times New Roman"/>
        </w:rPr>
        <w:t>Chiranjeevulu</w:t>
      </w:r>
      <w:proofErr w:type="spellEnd"/>
      <w:r w:rsidR="00202D6A" w:rsidRPr="00920C9F">
        <w:rPr>
          <w:rFonts w:ascii="Times New Roman" w:hAnsi="Times New Roman"/>
        </w:rPr>
        <w:t xml:space="preserve">, K. </w:t>
      </w:r>
      <w:proofErr w:type="spellStart"/>
      <w:r w:rsidR="00202D6A" w:rsidRPr="00920C9F">
        <w:rPr>
          <w:rFonts w:ascii="Times New Roman" w:hAnsi="Times New Roman"/>
        </w:rPr>
        <w:t>Narasimha</w:t>
      </w:r>
      <w:proofErr w:type="spellEnd"/>
      <w:r w:rsidR="00202D6A" w:rsidRPr="00920C9F">
        <w:rPr>
          <w:rFonts w:ascii="Times New Roman" w:hAnsi="Times New Roman"/>
        </w:rPr>
        <w:t xml:space="preserve"> Murthy. Phytoplankton spectral absorption in the near shore regions of western Bay of Bengal during pre-monsoon season. ICMZ-2, National conference on Integrated Coastal Zone Management “ICMZ-12”, 24-25 Feb 2012, Berhampur University, Odisha (</w:t>
      </w:r>
      <w:r w:rsidR="00202D6A" w:rsidRPr="00920C9F">
        <w:rPr>
          <w:rFonts w:ascii="Times New Roman" w:hAnsi="Times New Roman"/>
          <w:b/>
          <w:color w:val="222222"/>
          <w:shd w:val="clear" w:color="auto" w:fill="FFFFFF"/>
        </w:rPr>
        <w:t>Poster presentation)</w:t>
      </w:r>
      <w:r w:rsidR="00202D6A" w:rsidRPr="00920C9F">
        <w:rPr>
          <w:rFonts w:ascii="Times New Roman" w:hAnsi="Times New Roman"/>
        </w:rPr>
        <w:t>.</w:t>
      </w:r>
      <w:r w:rsidR="00202D6A" w:rsidRPr="00920C9F">
        <w:rPr>
          <w:rFonts w:ascii="Times New Roman" w:hAnsi="Times New Roman"/>
          <w:b/>
        </w:rPr>
        <w:t xml:space="preserve"> </w:t>
      </w:r>
    </w:p>
    <w:p w:rsidR="00387118" w:rsidRPr="00431D03" w:rsidRDefault="000649D3" w:rsidP="00BB3A69">
      <w:pPr>
        <w:spacing w:after="0" w:line="360" w:lineRule="auto"/>
        <w:jc w:val="both"/>
        <w:rPr>
          <w:rFonts w:ascii="Times New Roman" w:hAnsi="Times New Roman"/>
          <w:b/>
          <w:color w:val="0000FF"/>
        </w:rPr>
      </w:pPr>
      <w:r w:rsidRPr="00431D03">
        <w:rPr>
          <w:rFonts w:ascii="Times New Roman" w:hAnsi="Times New Roman"/>
          <w:b/>
          <w:color w:val="0000FF"/>
        </w:rPr>
        <w:lastRenderedPageBreak/>
        <w:t xml:space="preserve">Areas of </w:t>
      </w:r>
      <w:r w:rsidR="008113B8" w:rsidRPr="00431D03">
        <w:rPr>
          <w:rFonts w:ascii="Times New Roman" w:hAnsi="Times New Roman"/>
          <w:b/>
          <w:color w:val="0000FF"/>
        </w:rPr>
        <w:t xml:space="preserve">Research </w:t>
      </w:r>
      <w:r w:rsidR="009A3787" w:rsidRPr="00431D03">
        <w:rPr>
          <w:rFonts w:ascii="Times New Roman" w:hAnsi="Times New Roman"/>
          <w:b/>
          <w:color w:val="0000FF"/>
        </w:rPr>
        <w:t>I</w:t>
      </w:r>
      <w:r w:rsidR="00E7401C" w:rsidRPr="00431D03">
        <w:rPr>
          <w:rFonts w:ascii="Times New Roman" w:hAnsi="Times New Roman"/>
          <w:b/>
          <w:color w:val="0000FF"/>
        </w:rPr>
        <w:t>nterest</w:t>
      </w:r>
      <w:r w:rsidR="008113B8" w:rsidRPr="00431D03">
        <w:rPr>
          <w:rFonts w:ascii="Times New Roman" w:hAnsi="Times New Roman"/>
          <w:b/>
          <w:color w:val="0000FF"/>
        </w:rPr>
        <w:t>:</w:t>
      </w:r>
      <w:r w:rsidR="008A713F" w:rsidRPr="00431D03">
        <w:rPr>
          <w:rFonts w:ascii="Times New Roman" w:hAnsi="Times New Roman"/>
          <w:b/>
          <w:color w:val="0000FF"/>
        </w:rPr>
        <w:t xml:space="preserve"> </w:t>
      </w:r>
    </w:p>
    <w:p w:rsidR="00693AF4" w:rsidRDefault="00516D23" w:rsidP="00AD4F1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20C9F">
        <w:rPr>
          <w:rFonts w:ascii="Times New Roman" w:hAnsi="Times New Roman"/>
        </w:rPr>
        <w:t>Biogeochemistry</w:t>
      </w:r>
      <w:r w:rsidR="00CF0CDF" w:rsidRPr="00920C9F">
        <w:rPr>
          <w:rFonts w:ascii="Times New Roman" w:hAnsi="Times New Roman"/>
        </w:rPr>
        <w:t xml:space="preserve">, </w:t>
      </w:r>
      <w:r w:rsidR="00B55FFA" w:rsidRPr="00920C9F">
        <w:rPr>
          <w:rFonts w:ascii="Times New Roman" w:hAnsi="Times New Roman"/>
        </w:rPr>
        <w:t xml:space="preserve">Bio optics - Ocean Colour remote sensing, </w:t>
      </w:r>
      <w:r w:rsidR="00B55FFA">
        <w:rPr>
          <w:rFonts w:ascii="Times New Roman" w:hAnsi="Times New Roman"/>
        </w:rPr>
        <w:t>and water quality assessment.</w:t>
      </w:r>
      <w:proofErr w:type="gramEnd"/>
    </w:p>
    <w:p w:rsidR="00431D03" w:rsidRDefault="00431D03" w:rsidP="00AD4F1B">
      <w:pPr>
        <w:spacing w:after="0" w:line="240" w:lineRule="auto"/>
        <w:jc w:val="both"/>
        <w:rPr>
          <w:rFonts w:ascii="Times New Roman" w:hAnsi="Times New Roman"/>
        </w:rPr>
      </w:pPr>
    </w:p>
    <w:sectPr w:rsidR="00431D03" w:rsidSect="00A30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DB" w:rsidRDefault="00AE68DB" w:rsidP="003D2283">
      <w:pPr>
        <w:spacing w:after="0" w:line="240" w:lineRule="auto"/>
      </w:pPr>
      <w:r>
        <w:separator/>
      </w:r>
    </w:p>
  </w:endnote>
  <w:endnote w:type="continuationSeparator" w:id="0">
    <w:p w:rsidR="00AE68DB" w:rsidRDefault="00AE68DB" w:rsidP="003D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isSI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DB" w:rsidRDefault="00AE68DB" w:rsidP="003D2283">
      <w:pPr>
        <w:spacing w:after="0" w:line="240" w:lineRule="auto"/>
      </w:pPr>
      <w:r>
        <w:separator/>
      </w:r>
    </w:p>
  </w:footnote>
  <w:footnote w:type="continuationSeparator" w:id="0">
    <w:p w:rsidR="00AE68DB" w:rsidRDefault="00AE68DB" w:rsidP="003D2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607"/>
    <w:multiLevelType w:val="hybridMultilevel"/>
    <w:tmpl w:val="F59E3EF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FDB"/>
    <w:multiLevelType w:val="hybridMultilevel"/>
    <w:tmpl w:val="AA167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935AF"/>
    <w:multiLevelType w:val="hybridMultilevel"/>
    <w:tmpl w:val="604239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33CF0"/>
    <w:multiLevelType w:val="hybridMultilevel"/>
    <w:tmpl w:val="F1562F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075E"/>
    <w:multiLevelType w:val="hybridMultilevel"/>
    <w:tmpl w:val="BD4ECA98"/>
    <w:lvl w:ilvl="0" w:tplc="B5E00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A79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0C8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807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5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4E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CDA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E57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8DA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C3D99"/>
    <w:multiLevelType w:val="hybridMultilevel"/>
    <w:tmpl w:val="3D462B32"/>
    <w:lvl w:ilvl="0" w:tplc="9FAE67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517" w:hanging="360"/>
      </w:pPr>
    </w:lvl>
    <w:lvl w:ilvl="2" w:tplc="4009001B" w:tentative="1">
      <w:start w:val="1"/>
      <w:numFmt w:val="lowerRoman"/>
      <w:lvlText w:val="%3."/>
      <w:lvlJc w:val="right"/>
      <w:pPr>
        <w:ind w:left="2237" w:hanging="180"/>
      </w:pPr>
    </w:lvl>
    <w:lvl w:ilvl="3" w:tplc="4009000F" w:tentative="1">
      <w:start w:val="1"/>
      <w:numFmt w:val="decimal"/>
      <w:lvlText w:val="%4."/>
      <w:lvlJc w:val="left"/>
      <w:pPr>
        <w:ind w:left="2957" w:hanging="360"/>
      </w:pPr>
    </w:lvl>
    <w:lvl w:ilvl="4" w:tplc="40090019" w:tentative="1">
      <w:start w:val="1"/>
      <w:numFmt w:val="lowerLetter"/>
      <w:lvlText w:val="%5."/>
      <w:lvlJc w:val="left"/>
      <w:pPr>
        <w:ind w:left="3677" w:hanging="360"/>
      </w:pPr>
    </w:lvl>
    <w:lvl w:ilvl="5" w:tplc="4009001B" w:tentative="1">
      <w:start w:val="1"/>
      <w:numFmt w:val="lowerRoman"/>
      <w:lvlText w:val="%6."/>
      <w:lvlJc w:val="right"/>
      <w:pPr>
        <w:ind w:left="4397" w:hanging="180"/>
      </w:pPr>
    </w:lvl>
    <w:lvl w:ilvl="6" w:tplc="4009000F" w:tentative="1">
      <w:start w:val="1"/>
      <w:numFmt w:val="decimal"/>
      <w:lvlText w:val="%7."/>
      <w:lvlJc w:val="left"/>
      <w:pPr>
        <w:ind w:left="5117" w:hanging="360"/>
      </w:pPr>
    </w:lvl>
    <w:lvl w:ilvl="7" w:tplc="40090019" w:tentative="1">
      <w:start w:val="1"/>
      <w:numFmt w:val="lowerLetter"/>
      <w:lvlText w:val="%8."/>
      <w:lvlJc w:val="left"/>
      <w:pPr>
        <w:ind w:left="5837" w:hanging="360"/>
      </w:pPr>
    </w:lvl>
    <w:lvl w:ilvl="8" w:tplc="40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>
    <w:nsid w:val="1BF5318C"/>
    <w:multiLevelType w:val="hybridMultilevel"/>
    <w:tmpl w:val="1A2A1E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D12FD"/>
    <w:multiLevelType w:val="hybridMultilevel"/>
    <w:tmpl w:val="31166F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92FD9"/>
    <w:multiLevelType w:val="hybridMultilevel"/>
    <w:tmpl w:val="973A0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4425C"/>
    <w:multiLevelType w:val="multilevel"/>
    <w:tmpl w:val="2CCE537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69D0D8A"/>
    <w:multiLevelType w:val="hybridMultilevel"/>
    <w:tmpl w:val="182CA5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1923B1"/>
    <w:multiLevelType w:val="hybridMultilevel"/>
    <w:tmpl w:val="E954D79E"/>
    <w:lvl w:ilvl="0" w:tplc="48A8DF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E47F19"/>
    <w:multiLevelType w:val="hybridMultilevel"/>
    <w:tmpl w:val="6C7667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96127"/>
    <w:multiLevelType w:val="hybridMultilevel"/>
    <w:tmpl w:val="E1AACF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D0CD2"/>
    <w:multiLevelType w:val="hybridMultilevel"/>
    <w:tmpl w:val="064601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77B33"/>
    <w:multiLevelType w:val="hybridMultilevel"/>
    <w:tmpl w:val="63FC41AA"/>
    <w:lvl w:ilvl="0" w:tplc="8B420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AC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680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678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48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EFE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C2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EB2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0E7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6F258E"/>
    <w:multiLevelType w:val="hybridMultilevel"/>
    <w:tmpl w:val="0332F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3A86E2D"/>
    <w:multiLevelType w:val="hybridMultilevel"/>
    <w:tmpl w:val="E3CA4762"/>
    <w:lvl w:ilvl="0" w:tplc="DF2C34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12F80"/>
    <w:multiLevelType w:val="hybridMultilevel"/>
    <w:tmpl w:val="B7F27814"/>
    <w:lvl w:ilvl="0" w:tplc="FBDE317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34642"/>
    <w:multiLevelType w:val="hybridMultilevel"/>
    <w:tmpl w:val="0ABC2BCC"/>
    <w:lvl w:ilvl="0" w:tplc="4009000B">
      <w:start w:val="1"/>
      <w:numFmt w:val="bullet"/>
      <w:lvlText w:val=""/>
      <w:lvlJc w:val="left"/>
      <w:pPr>
        <w:ind w:left="67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DE3A4C"/>
    <w:multiLevelType w:val="hybridMultilevel"/>
    <w:tmpl w:val="7EF850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95007"/>
    <w:multiLevelType w:val="hybridMultilevel"/>
    <w:tmpl w:val="E0A48E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C5F65"/>
    <w:multiLevelType w:val="hybridMultilevel"/>
    <w:tmpl w:val="003416B4"/>
    <w:lvl w:ilvl="0" w:tplc="0409000B">
      <w:start w:val="1"/>
      <w:numFmt w:val="bullet"/>
      <w:lvlText w:val=""/>
      <w:lvlJc w:val="left"/>
      <w:pPr>
        <w:tabs>
          <w:tab w:val="num" w:pos="678"/>
        </w:tabs>
        <w:ind w:left="6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E074714"/>
    <w:multiLevelType w:val="hybridMultilevel"/>
    <w:tmpl w:val="1574758E"/>
    <w:lvl w:ilvl="0" w:tplc="606A3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C68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6A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C7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C72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687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83A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2F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053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0F121C"/>
    <w:multiLevelType w:val="hybridMultilevel"/>
    <w:tmpl w:val="ECB6BA5E"/>
    <w:lvl w:ilvl="0" w:tplc="3E547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C521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7E585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281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03D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801F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CF9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CF1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C0F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356FFC"/>
    <w:multiLevelType w:val="multilevel"/>
    <w:tmpl w:val="615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B239C"/>
    <w:multiLevelType w:val="hybridMultilevel"/>
    <w:tmpl w:val="8062D5A8"/>
    <w:lvl w:ilvl="0" w:tplc="2312C3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AEF5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2AEC10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67A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4A1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81B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A1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81B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CCF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545634"/>
    <w:multiLevelType w:val="hybridMultilevel"/>
    <w:tmpl w:val="B7F27814"/>
    <w:lvl w:ilvl="0" w:tplc="FBDE317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4226B"/>
    <w:multiLevelType w:val="hybridMultilevel"/>
    <w:tmpl w:val="9578AA1C"/>
    <w:lvl w:ilvl="0" w:tplc="8D904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0415C"/>
    <w:multiLevelType w:val="hybridMultilevel"/>
    <w:tmpl w:val="3702BF1A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48A23E97"/>
    <w:multiLevelType w:val="hybridMultilevel"/>
    <w:tmpl w:val="AF443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7C2961"/>
    <w:multiLevelType w:val="multilevel"/>
    <w:tmpl w:val="6C1E3D98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4D487C1A"/>
    <w:multiLevelType w:val="hybridMultilevel"/>
    <w:tmpl w:val="919A5CE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4F500627"/>
    <w:multiLevelType w:val="hybridMultilevel"/>
    <w:tmpl w:val="5C2091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0517D7"/>
    <w:multiLevelType w:val="hybridMultilevel"/>
    <w:tmpl w:val="6B889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948E5"/>
    <w:multiLevelType w:val="hybridMultilevel"/>
    <w:tmpl w:val="8C7263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F7602B"/>
    <w:multiLevelType w:val="hybridMultilevel"/>
    <w:tmpl w:val="DBFA89C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97C2C"/>
    <w:multiLevelType w:val="hybridMultilevel"/>
    <w:tmpl w:val="10CA8C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AE0679"/>
    <w:multiLevelType w:val="hybridMultilevel"/>
    <w:tmpl w:val="50CE6CC4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C3B82"/>
    <w:multiLevelType w:val="hybridMultilevel"/>
    <w:tmpl w:val="86504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402592"/>
    <w:multiLevelType w:val="hybridMultilevel"/>
    <w:tmpl w:val="31AA9A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EB6A37"/>
    <w:multiLevelType w:val="hybridMultilevel"/>
    <w:tmpl w:val="022ED7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FC5A15"/>
    <w:multiLevelType w:val="hybridMultilevel"/>
    <w:tmpl w:val="36B2B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C7DBF"/>
    <w:multiLevelType w:val="hybridMultilevel"/>
    <w:tmpl w:val="D0FE4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DF2D83"/>
    <w:multiLevelType w:val="hybridMultilevel"/>
    <w:tmpl w:val="DC1259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731B8"/>
    <w:multiLevelType w:val="hybridMultilevel"/>
    <w:tmpl w:val="347CC8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52E67"/>
    <w:multiLevelType w:val="hybridMultilevel"/>
    <w:tmpl w:val="75BE64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22"/>
  </w:num>
  <w:num w:numId="4">
    <w:abstractNumId w:val="44"/>
  </w:num>
  <w:num w:numId="5">
    <w:abstractNumId w:val="33"/>
  </w:num>
  <w:num w:numId="6">
    <w:abstractNumId w:val="3"/>
  </w:num>
  <w:num w:numId="7">
    <w:abstractNumId w:val="20"/>
  </w:num>
  <w:num w:numId="8">
    <w:abstractNumId w:val="37"/>
  </w:num>
  <w:num w:numId="9">
    <w:abstractNumId w:val="45"/>
  </w:num>
  <w:num w:numId="10">
    <w:abstractNumId w:val="7"/>
  </w:num>
  <w:num w:numId="11">
    <w:abstractNumId w:val="12"/>
  </w:num>
  <w:num w:numId="12">
    <w:abstractNumId w:val="14"/>
  </w:num>
  <w:num w:numId="13">
    <w:abstractNumId w:val="13"/>
  </w:num>
  <w:num w:numId="14">
    <w:abstractNumId w:val="36"/>
  </w:num>
  <w:num w:numId="15">
    <w:abstractNumId w:val="25"/>
  </w:num>
  <w:num w:numId="16">
    <w:abstractNumId w:val="38"/>
  </w:num>
  <w:num w:numId="17">
    <w:abstractNumId w:val="19"/>
  </w:num>
  <w:num w:numId="18">
    <w:abstractNumId w:val="32"/>
  </w:num>
  <w:num w:numId="19">
    <w:abstractNumId w:val="0"/>
  </w:num>
  <w:num w:numId="20">
    <w:abstractNumId w:val="1"/>
  </w:num>
  <w:num w:numId="21">
    <w:abstractNumId w:val="16"/>
  </w:num>
  <w:num w:numId="22">
    <w:abstractNumId w:val="10"/>
  </w:num>
  <w:num w:numId="23">
    <w:abstractNumId w:val="8"/>
  </w:num>
  <w:num w:numId="24">
    <w:abstractNumId w:val="24"/>
  </w:num>
  <w:num w:numId="25">
    <w:abstractNumId w:val="39"/>
  </w:num>
  <w:num w:numId="26">
    <w:abstractNumId w:val="34"/>
  </w:num>
  <w:num w:numId="27">
    <w:abstractNumId w:val="42"/>
  </w:num>
  <w:num w:numId="28">
    <w:abstractNumId w:val="30"/>
  </w:num>
  <w:num w:numId="29">
    <w:abstractNumId w:val="17"/>
  </w:num>
  <w:num w:numId="30">
    <w:abstractNumId w:val="27"/>
  </w:num>
  <w:num w:numId="31">
    <w:abstractNumId w:val="35"/>
  </w:num>
  <w:num w:numId="32">
    <w:abstractNumId w:val="5"/>
  </w:num>
  <w:num w:numId="33">
    <w:abstractNumId w:val="43"/>
  </w:num>
  <w:num w:numId="34">
    <w:abstractNumId w:val="11"/>
  </w:num>
  <w:num w:numId="35">
    <w:abstractNumId w:val="46"/>
  </w:num>
  <w:num w:numId="36">
    <w:abstractNumId w:val="4"/>
  </w:num>
  <w:num w:numId="37">
    <w:abstractNumId w:val="23"/>
  </w:num>
  <w:num w:numId="38">
    <w:abstractNumId w:val="26"/>
  </w:num>
  <w:num w:numId="39">
    <w:abstractNumId w:val="15"/>
  </w:num>
  <w:num w:numId="40">
    <w:abstractNumId w:val="9"/>
  </w:num>
  <w:num w:numId="41">
    <w:abstractNumId w:val="31"/>
  </w:num>
  <w:num w:numId="42">
    <w:abstractNumId w:val="21"/>
  </w:num>
  <w:num w:numId="43">
    <w:abstractNumId w:val="40"/>
  </w:num>
  <w:num w:numId="44">
    <w:abstractNumId w:val="6"/>
  </w:num>
  <w:num w:numId="45">
    <w:abstractNumId w:val="28"/>
  </w:num>
  <w:num w:numId="46">
    <w:abstractNumId w:val="1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MzQzsbA0tzQwsjRS0lEKTi0uzszPAykwNqwFAOtfeIgtAAAA"/>
  </w:docVars>
  <w:rsids>
    <w:rsidRoot w:val="006B7972"/>
    <w:rsid w:val="00000A63"/>
    <w:rsid w:val="00006402"/>
    <w:rsid w:val="00014C49"/>
    <w:rsid w:val="00022045"/>
    <w:rsid w:val="00036F3D"/>
    <w:rsid w:val="00042174"/>
    <w:rsid w:val="00043A27"/>
    <w:rsid w:val="000462F9"/>
    <w:rsid w:val="000649D3"/>
    <w:rsid w:val="000A120E"/>
    <w:rsid w:val="000A1815"/>
    <w:rsid w:val="000B64B1"/>
    <w:rsid w:val="000B6E2B"/>
    <w:rsid w:val="000C13C8"/>
    <w:rsid w:val="000D63FF"/>
    <w:rsid w:val="000F260C"/>
    <w:rsid w:val="00125B8B"/>
    <w:rsid w:val="00135FE6"/>
    <w:rsid w:val="00156F2B"/>
    <w:rsid w:val="00157985"/>
    <w:rsid w:val="00170B7C"/>
    <w:rsid w:val="00174780"/>
    <w:rsid w:val="00181B25"/>
    <w:rsid w:val="00183E02"/>
    <w:rsid w:val="00191222"/>
    <w:rsid w:val="00193126"/>
    <w:rsid w:val="001931A8"/>
    <w:rsid w:val="001A0AF4"/>
    <w:rsid w:val="001C74E3"/>
    <w:rsid w:val="001D2BEC"/>
    <w:rsid w:val="001E0B98"/>
    <w:rsid w:val="001F6309"/>
    <w:rsid w:val="001F6B71"/>
    <w:rsid w:val="00200646"/>
    <w:rsid w:val="00202D6A"/>
    <w:rsid w:val="002067D8"/>
    <w:rsid w:val="00206B72"/>
    <w:rsid w:val="0021133C"/>
    <w:rsid w:val="002243C8"/>
    <w:rsid w:val="00224DAB"/>
    <w:rsid w:val="00227184"/>
    <w:rsid w:val="00235048"/>
    <w:rsid w:val="00237FDF"/>
    <w:rsid w:val="00256D70"/>
    <w:rsid w:val="00280A1A"/>
    <w:rsid w:val="00287693"/>
    <w:rsid w:val="0029769D"/>
    <w:rsid w:val="002B2A0C"/>
    <w:rsid w:val="002C62D8"/>
    <w:rsid w:val="002E64DF"/>
    <w:rsid w:val="002E7579"/>
    <w:rsid w:val="002F0053"/>
    <w:rsid w:val="002F0A78"/>
    <w:rsid w:val="00315D98"/>
    <w:rsid w:val="00320FCA"/>
    <w:rsid w:val="003416BB"/>
    <w:rsid w:val="00341FBF"/>
    <w:rsid w:val="00344D7C"/>
    <w:rsid w:val="00344E66"/>
    <w:rsid w:val="00356C3D"/>
    <w:rsid w:val="0036017F"/>
    <w:rsid w:val="003744FB"/>
    <w:rsid w:val="0037493A"/>
    <w:rsid w:val="00387118"/>
    <w:rsid w:val="003968D0"/>
    <w:rsid w:val="003A1937"/>
    <w:rsid w:val="003A5A63"/>
    <w:rsid w:val="003A6969"/>
    <w:rsid w:val="003B08D9"/>
    <w:rsid w:val="003B496A"/>
    <w:rsid w:val="003C7F06"/>
    <w:rsid w:val="003D2283"/>
    <w:rsid w:val="003D3AAF"/>
    <w:rsid w:val="00403B98"/>
    <w:rsid w:val="00404575"/>
    <w:rsid w:val="004063E3"/>
    <w:rsid w:val="00411319"/>
    <w:rsid w:val="00431D03"/>
    <w:rsid w:val="00433F66"/>
    <w:rsid w:val="004460AD"/>
    <w:rsid w:val="00456B78"/>
    <w:rsid w:val="004B7551"/>
    <w:rsid w:val="004C1F82"/>
    <w:rsid w:val="004C54EE"/>
    <w:rsid w:val="004D4E1A"/>
    <w:rsid w:val="004D58C6"/>
    <w:rsid w:val="004E78CE"/>
    <w:rsid w:val="004F00E1"/>
    <w:rsid w:val="004F1120"/>
    <w:rsid w:val="004F356B"/>
    <w:rsid w:val="00511DE1"/>
    <w:rsid w:val="00515688"/>
    <w:rsid w:val="00516D23"/>
    <w:rsid w:val="005221D7"/>
    <w:rsid w:val="00526627"/>
    <w:rsid w:val="00544CF5"/>
    <w:rsid w:val="00552865"/>
    <w:rsid w:val="00555BA3"/>
    <w:rsid w:val="00557971"/>
    <w:rsid w:val="00557B06"/>
    <w:rsid w:val="00557FB3"/>
    <w:rsid w:val="00570A5B"/>
    <w:rsid w:val="00584A66"/>
    <w:rsid w:val="00586989"/>
    <w:rsid w:val="005A6871"/>
    <w:rsid w:val="005A79A6"/>
    <w:rsid w:val="005B5940"/>
    <w:rsid w:val="005C3787"/>
    <w:rsid w:val="005C4CCC"/>
    <w:rsid w:val="005D2468"/>
    <w:rsid w:val="005D718F"/>
    <w:rsid w:val="005E253C"/>
    <w:rsid w:val="00600D91"/>
    <w:rsid w:val="0060380F"/>
    <w:rsid w:val="00616FE3"/>
    <w:rsid w:val="00637969"/>
    <w:rsid w:val="00643380"/>
    <w:rsid w:val="006530C8"/>
    <w:rsid w:val="006555E3"/>
    <w:rsid w:val="006600EB"/>
    <w:rsid w:val="00661371"/>
    <w:rsid w:val="006716BC"/>
    <w:rsid w:val="00675A49"/>
    <w:rsid w:val="006777FD"/>
    <w:rsid w:val="00677C5A"/>
    <w:rsid w:val="00684C7B"/>
    <w:rsid w:val="00693AF4"/>
    <w:rsid w:val="006A4ACA"/>
    <w:rsid w:val="006A6726"/>
    <w:rsid w:val="006B7972"/>
    <w:rsid w:val="006C4C62"/>
    <w:rsid w:val="006E36FC"/>
    <w:rsid w:val="006F5186"/>
    <w:rsid w:val="007143AB"/>
    <w:rsid w:val="00715D04"/>
    <w:rsid w:val="00726479"/>
    <w:rsid w:val="007305C0"/>
    <w:rsid w:val="00740003"/>
    <w:rsid w:val="00740180"/>
    <w:rsid w:val="00740A23"/>
    <w:rsid w:val="00741B5B"/>
    <w:rsid w:val="00763BE9"/>
    <w:rsid w:val="0077008E"/>
    <w:rsid w:val="00775D63"/>
    <w:rsid w:val="00777A44"/>
    <w:rsid w:val="00796FC6"/>
    <w:rsid w:val="007A3B0F"/>
    <w:rsid w:val="007A4CA9"/>
    <w:rsid w:val="007A523F"/>
    <w:rsid w:val="007C448B"/>
    <w:rsid w:val="007D2F7E"/>
    <w:rsid w:val="007D7DE8"/>
    <w:rsid w:val="007E1938"/>
    <w:rsid w:val="007F4E53"/>
    <w:rsid w:val="00800600"/>
    <w:rsid w:val="00805BD7"/>
    <w:rsid w:val="008113B8"/>
    <w:rsid w:val="00826FB6"/>
    <w:rsid w:val="00836273"/>
    <w:rsid w:val="00842604"/>
    <w:rsid w:val="008468E7"/>
    <w:rsid w:val="00850D67"/>
    <w:rsid w:val="00855568"/>
    <w:rsid w:val="00856425"/>
    <w:rsid w:val="008677F3"/>
    <w:rsid w:val="0088044E"/>
    <w:rsid w:val="00887407"/>
    <w:rsid w:val="008911ED"/>
    <w:rsid w:val="0089204D"/>
    <w:rsid w:val="008A11C0"/>
    <w:rsid w:val="008A613F"/>
    <w:rsid w:val="008A713F"/>
    <w:rsid w:val="008C1581"/>
    <w:rsid w:val="008C4CC9"/>
    <w:rsid w:val="008D63C9"/>
    <w:rsid w:val="008E3E73"/>
    <w:rsid w:val="008F5146"/>
    <w:rsid w:val="009105F5"/>
    <w:rsid w:val="0091665B"/>
    <w:rsid w:val="00920C9F"/>
    <w:rsid w:val="0092138E"/>
    <w:rsid w:val="00922721"/>
    <w:rsid w:val="009241A1"/>
    <w:rsid w:val="00931C93"/>
    <w:rsid w:val="009806E7"/>
    <w:rsid w:val="00980F32"/>
    <w:rsid w:val="009953BD"/>
    <w:rsid w:val="0099586C"/>
    <w:rsid w:val="009970BC"/>
    <w:rsid w:val="009A3787"/>
    <w:rsid w:val="009A4816"/>
    <w:rsid w:val="009C611C"/>
    <w:rsid w:val="009D3D72"/>
    <w:rsid w:val="009D46A2"/>
    <w:rsid w:val="009D4B36"/>
    <w:rsid w:val="009D73B1"/>
    <w:rsid w:val="009D79E2"/>
    <w:rsid w:val="009E1762"/>
    <w:rsid w:val="009E6D1A"/>
    <w:rsid w:val="009F765F"/>
    <w:rsid w:val="00A04D23"/>
    <w:rsid w:val="00A153D0"/>
    <w:rsid w:val="00A154DA"/>
    <w:rsid w:val="00A2225E"/>
    <w:rsid w:val="00A231F7"/>
    <w:rsid w:val="00A25C98"/>
    <w:rsid w:val="00A27D27"/>
    <w:rsid w:val="00A3060A"/>
    <w:rsid w:val="00A4114E"/>
    <w:rsid w:val="00A4166A"/>
    <w:rsid w:val="00A4247E"/>
    <w:rsid w:val="00A45E90"/>
    <w:rsid w:val="00A60417"/>
    <w:rsid w:val="00A74EBF"/>
    <w:rsid w:val="00A85966"/>
    <w:rsid w:val="00A9083D"/>
    <w:rsid w:val="00A922C5"/>
    <w:rsid w:val="00A92D0D"/>
    <w:rsid w:val="00AA28EB"/>
    <w:rsid w:val="00AA3639"/>
    <w:rsid w:val="00AB6611"/>
    <w:rsid w:val="00AB735C"/>
    <w:rsid w:val="00AC41D2"/>
    <w:rsid w:val="00AC41E8"/>
    <w:rsid w:val="00AD3326"/>
    <w:rsid w:val="00AD4F1B"/>
    <w:rsid w:val="00AE5593"/>
    <w:rsid w:val="00AE65ED"/>
    <w:rsid w:val="00AE68DB"/>
    <w:rsid w:val="00AF05E5"/>
    <w:rsid w:val="00B009EA"/>
    <w:rsid w:val="00B069D8"/>
    <w:rsid w:val="00B1124D"/>
    <w:rsid w:val="00B1723D"/>
    <w:rsid w:val="00B3494C"/>
    <w:rsid w:val="00B51B8A"/>
    <w:rsid w:val="00B55FFA"/>
    <w:rsid w:val="00BA050A"/>
    <w:rsid w:val="00BB3A69"/>
    <w:rsid w:val="00BC3FC1"/>
    <w:rsid w:val="00BC42F7"/>
    <w:rsid w:val="00BD2924"/>
    <w:rsid w:val="00BE4E84"/>
    <w:rsid w:val="00BE7EA9"/>
    <w:rsid w:val="00BF3014"/>
    <w:rsid w:val="00C21AFB"/>
    <w:rsid w:val="00C31612"/>
    <w:rsid w:val="00C44EFD"/>
    <w:rsid w:val="00C6046D"/>
    <w:rsid w:val="00C60F4F"/>
    <w:rsid w:val="00C6434C"/>
    <w:rsid w:val="00C66EFE"/>
    <w:rsid w:val="00C74521"/>
    <w:rsid w:val="00C76775"/>
    <w:rsid w:val="00C83904"/>
    <w:rsid w:val="00C8535D"/>
    <w:rsid w:val="00C90DC8"/>
    <w:rsid w:val="00C916C4"/>
    <w:rsid w:val="00C945E7"/>
    <w:rsid w:val="00CA0AF3"/>
    <w:rsid w:val="00CA5C42"/>
    <w:rsid w:val="00CB21E1"/>
    <w:rsid w:val="00CB3028"/>
    <w:rsid w:val="00CB32D6"/>
    <w:rsid w:val="00CC1783"/>
    <w:rsid w:val="00CD17C6"/>
    <w:rsid w:val="00CD1F61"/>
    <w:rsid w:val="00CE3043"/>
    <w:rsid w:val="00CE7985"/>
    <w:rsid w:val="00CF0CDF"/>
    <w:rsid w:val="00CF1E14"/>
    <w:rsid w:val="00D0515C"/>
    <w:rsid w:val="00D13F51"/>
    <w:rsid w:val="00D20418"/>
    <w:rsid w:val="00D2573A"/>
    <w:rsid w:val="00D3421D"/>
    <w:rsid w:val="00D3492D"/>
    <w:rsid w:val="00D35B2B"/>
    <w:rsid w:val="00D77C4E"/>
    <w:rsid w:val="00D86800"/>
    <w:rsid w:val="00D94501"/>
    <w:rsid w:val="00DA18AC"/>
    <w:rsid w:val="00DA632E"/>
    <w:rsid w:val="00DC4D95"/>
    <w:rsid w:val="00DD28DC"/>
    <w:rsid w:val="00DE5B8A"/>
    <w:rsid w:val="00DF23A3"/>
    <w:rsid w:val="00E07910"/>
    <w:rsid w:val="00E141B2"/>
    <w:rsid w:val="00E27E4D"/>
    <w:rsid w:val="00E32FA9"/>
    <w:rsid w:val="00E344F4"/>
    <w:rsid w:val="00E65B7B"/>
    <w:rsid w:val="00E7401C"/>
    <w:rsid w:val="00E940DF"/>
    <w:rsid w:val="00EA2327"/>
    <w:rsid w:val="00EB22FD"/>
    <w:rsid w:val="00EB52FD"/>
    <w:rsid w:val="00EB65BC"/>
    <w:rsid w:val="00EC1B28"/>
    <w:rsid w:val="00EC7760"/>
    <w:rsid w:val="00EE1D46"/>
    <w:rsid w:val="00EF1915"/>
    <w:rsid w:val="00F013D9"/>
    <w:rsid w:val="00F01A47"/>
    <w:rsid w:val="00F1330A"/>
    <w:rsid w:val="00F1596F"/>
    <w:rsid w:val="00F17D91"/>
    <w:rsid w:val="00F17E18"/>
    <w:rsid w:val="00F23058"/>
    <w:rsid w:val="00F248F3"/>
    <w:rsid w:val="00F37331"/>
    <w:rsid w:val="00F45F85"/>
    <w:rsid w:val="00F46678"/>
    <w:rsid w:val="00F650F4"/>
    <w:rsid w:val="00F65821"/>
    <w:rsid w:val="00F73DB2"/>
    <w:rsid w:val="00F84992"/>
    <w:rsid w:val="00F85382"/>
    <w:rsid w:val="00F8644E"/>
    <w:rsid w:val="00FC0708"/>
    <w:rsid w:val="00FC2142"/>
    <w:rsid w:val="00FC7FE7"/>
    <w:rsid w:val="00FD6088"/>
    <w:rsid w:val="00FE3CCC"/>
    <w:rsid w:val="00FE7F18"/>
    <w:rsid w:val="00FF23B1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="Times New Roman" w:hAnsi="Cambria Math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0A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72"/>
    <w:pPr>
      <w:keepNext/>
      <w:spacing w:after="0" w:line="240" w:lineRule="auto"/>
      <w:outlineLvl w:val="0"/>
    </w:pPr>
    <w:rPr>
      <w:rFonts w:ascii="Garamond" w:hAnsi="Garamond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7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7972"/>
    <w:rPr>
      <w:rFonts w:ascii="Garamond" w:hAnsi="Garamond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6B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B7972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6B7972"/>
    <w:pPr>
      <w:spacing w:after="0" w:line="240" w:lineRule="auto"/>
      <w:jc w:val="center"/>
    </w:pPr>
    <w:rPr>
      <w:rFonts w:ascii="Garamond" w:hAnsi="Garamond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6B7972"/>
    <w:rPr>
      <w:rFonts w:ascii="Garamond" w:hAnsi="Garamond" w:cs="Times New Roman"/>
      <w:b/>
      <w:bCs/>
      <w:sz w:val="28"/>
      <w:lang w:val="en-US"/>
    </w:rPr>
  </w:style>
  <w:style w:type="paragraph" w:styleId="ListParagraph">
    <w:name w:val="List Paragraph"/>
    <w:basedOn w:val="Normal"/>
    <w:uiPriority w:val="34"/>
    <w:qFormat/>
    <w:rsid w:val="006B7972"/>
    <w:pPr>
      <w:spacing w:after="0" w:line="240" w:lineRule="auto"/>
      <w:ind w:left="720"/>
      <w:contextualSpacing/>
    </w:pPr>
    <w:rPr>
      <w:rFonts w:ascii="Times New Roman" w:hAnsi="Times New Roman"/>
      <w:lang w:val="en-US"/>
    </w:rPr>
  </w:style>
  <w:style w:type="character" w:styleId="Strong">
    <w:name w:val="Strong"/>
    <w:basedOn w:val="DefaultParagraphFont"/>
    <w:uiPriority w:val="22"/>
    <w:qFormat/>
    <w:rsid w:val="008A613F"/>
    <w:rPr>
      <w:rFonts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72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1F6B71"/>
  </w:style>
  <w:style w:type="character" w:customStyle="1" w:styleId="apple-style-span">
    <w:name w:val="apple-style-span"/>
    <w:basedOn w:val="DefaultParagraphFont"/>
    <w:rsid w:val="000B64B1"/>
  </w:style>
  <w:style w:type="paragraph" w:styleId="BodyText">
    <w:name w:val="Body Text"/>
    <w:basedOn w:val="Normal"/>
    <w:link w:val="BodyTextChar"/>
    <w:semiHidden/>
    <w:rsid w:val="00EB22FD"/>
    <w:pPr>
      <w:jc w:val="center"/>
    </w:pPr>
    <w:rPr>
      <w:rFonts w:ascii="Times New Roman" w:hAnsi="Times New Roman"/>
      <w:b/>
      <w:szCs w:val="22"/>
      <w:lang w:eastAsia="en-IN"/>
    </w:rPr>
  </w:style>
  <w:style w:type="character" w:customStyle="1" w:styleId="BodyTextChar">
    <w:name w:val="Body Text Char"/>
    <w:basedOn w:val="DefaultParagraphFont"/>
    <w:link w:val="BodyText"/>
    <w:semiHidden/>
    <w:rsid w:val="00EB22FD"/>
    <w:rPr>
      <w:rFonts w:ascii="Times New Roman" w:hAnsi="Times New Roman"/>
      <w:b/>
      <w:sz w:val="24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41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1E8"/>
    <w:rPr>
      <w:sz w:val="24"/>
      <w:szCs w:val="24"/>
      <w:lang w:eastAsia="en-US"/>
    </w:rPr>
  </w:style>
  <w:style w:type="character" w:customStyle="1" w:styleId="il">
    <w:name w:val="il"/>
    <w:basedOn w:val="DefaultParagraphFont"/>
    <w:rsid w:val="00AD3326"/>
  </w:style>
  <w:style w:type="paragraph" w:styleId="EndnoteText">
    <w:name w:val="endnote text"/>
    <w:basedOn w:val="Normal"/>
    <w:link w:val="EndnoteTextChar"/>
    <w:uiPriority w:val="99"/>
    <w:semiHidden/>
    <w:unhideWhenUsed/>
    <w:rsid w:val="003D228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2283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D2283"/>
    <w:rPr>
      <w:vertAlign w:val="superscript"/>
    </w:rPr>
  </w:style>
  <w:style w:type="character" w:customStyle="1" w:styleId="anchor-text">
    <w:name w:val="anchor-text"/>
    <w:basedOn w:val="DefaultParagraphFont"/>
    <w:rsid w:val="00BD2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="Times New Roman" w:hAnsi="Cambria Math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0A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72"/>
    <w:pPr>
      <w:keepNext/>
      <w:spacing w:after="0" w:line="240" w:lineRule="auto"/>
      <w:outlineLvl w:val="0"/>
    </w:pPr>
    <w:rPr>
      <w:rFonts w:ascii="Garamond" w:hAnsi="Garamond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7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7972"/>
    <w:rPr>
      <w:rFonts w:ascii="Garamond" w:hAnsi="Garamond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6B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B7972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6B7972"/>
    <w:pPr>
      <w:spacing w:after="0" w:line="240" w:lineRule="auto"/>
      <w:jc w:val="center"/>
    </w:pPr>
    <w:rPr>
      <w:rFonts w:ascii="Garamond" w:hAnsi="Garamond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6B7972"/>
    <w:rPr>
      <w:rFonts w:ascii="Garamond" w:hAnsi="Garamond" w:cs="Times New Roman"/>
      <w:b/>
      <w:bCs/>
      <w:sz w:val="28"/>
      <w:lang w:val="en-US"/>
    </w:rPr>
  </w:style>
  <w:style w:type="paragraph" w:styleId="ListParagraph">
    <w:name w:val="List Paragraph"/>
    <w:basedOn w:val="Normal"/>
    <w:uiPriority w:val="34"/>
    <w:qFormat/>
    <w:rsid w:val="006B7972"/>
    <w:pPr>
      <w:spacing w:after="0" w:line="240" w:lineRule="auto"/>
      <w:ind w:left="720"/>
      <w:contextualSpacing/>
    </w:pPr>
    <w:rPr>
      <w:rFonts w:ascii="Times New Roman" w:hAnsi="Times New Roman"/>
      <w:lang w:val="en-US"/>
    </w:rPr>
  </w:style>
  <w:style w:type="character" w:styleId="Strong">
    <w:name w:val="Strong"/>
    <w:basedOn w:val="DefaultParagraphFont"/>
    <w:uiPriority w:val="22"/>
    <w:qFormat/>
    <w:rsid w:val="008A613F"/>
    <w:rPr>
      <w:rFonts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72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1F6B71"/>
  </w:style>
  <w:style w:type="character" w:customStyle="1" w:styleId="apple-style-span">
    <w:name w:val="apple-style-span"/>
    <w:basedOn w:val="DefaultParagraphFont"/>
    <w:rsid w:val="000B64B1"/>
  </w:style>
  <w:style w:type="paragraph" w:styleId="BodyText">
    <w:name w:val="Body Text"/>
    <w:basedOn w:val="Normal"/>
    <w:link w:val="BodyTextChar"/>
    <w:semiHidden/>
    <w:rsid w:val="00EB22FD"/>
    <w:pPr>
      <w:jc w:val="center"/>
    </w:pPr>
    <w:rPr>
      <w:rFonts w:ascii="Times New Roman" w:hAnsi="Times New Roman"/>
      <w:b/>
      <w:szCs w:val="22"/>
      <w:lang w:eastAsia="en-IN"/>
    </w:rPr>
  </w:style>
  <w:style w:type="character" w:customStyle="1" w:styleId="BodyTextChar">
    <w:name w:val="Body Text Char"/>
    <w:basedOn w:val="DefaultParagraphFont"/>
    <w:link w:val="BodyText"/>
    <w:semiHidden/>
    <w:rsid w:val="00EB22FD"/>
    <w:rPr>
      <w:rFonts w:ascii="Times New Roman" w:hAnsi="Times New Roman"/>
      <w:b/>
      <w:sz w:val="24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41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1E8"/>
    <w:rPr>
      <w:sz w:val="24"/>
      <w:szCs w:val="24"/>
      <w:lang w:eastAsia="en-US"/>
    </w:rPr>
  </w:style>
  <w:style w:type="character" w:customStyle="1" w:styleId="il">
    <w:name w:val="il"/>
    <w:basedOn w:val="DefaultParagraphFont"/>
    <w:rsid w:val="00AD3326"/>
  </w:style>
  <w:style w:type="paragraph" w:styleId="EndnoteText">
    <w:name w:val="endnote text"/>
    <w:basedOn w:val="Normal"/>
    <w:link w:val="EndnoteTextChar"/>
    <w:uiPriority w:val="99"/>
    <w:semiHidden/>
    <w:unhideWhenUsed/>
    <w:rsid w:val="003D228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2283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D2283"/>
    <w:rPr>
      <w:vertAlign w:val="superscript"/>
    </w:rPr>
  </w:style>
  <w:style w:type="character" w:customStyle="1" w:styleId="anchor-text">
    <w:name w:val="anchor-text"/>
    <w:basedOn w:val="DefaultParagraphFont"/>
    <w:rsid w:val="00BD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9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4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4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9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3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2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j.polar.2023.100944" TargetMode="External"/><Relationship Id="rId18" Type="http://schemas.openxmlformats.org/officeDocument/2006/relationships/hyperlink" Target="https://doi.org/10.1016/j.rsma.2021.1017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udarsanr1@gmail.com" TargetMode="External"/><Relationship Id="rId17" Type="http://schemas.openxmlformats.org/officeDocument/2006/relationships/hyperlink" Target="https://doi.org/10.1016/j.pocean.2021.1025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3-030-68980-3_14" TargetMode="External"/><Relationship Id="rId20" Type="http://schemas.openxmlformats.org/officeDocument/2006/relationships/hyperlink" Target="https://doi.org/10.1016/j.marpolbul.2019.1105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darsanarao@ncpor.res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016/j.%20pocean.2022.102883" TargetMode="External"/><Relationship Id="rId10" Type="http://schemas.openxmlformats.org/officeDocument/2006/relationships/image" Target="media/image10.jpeg"/><Relationship Id="rId19" Type="http://schemas.openxmlformats.org/officeDocument/2006/relationships/hyperlink" Target="https://doi.org/10.1016/j.marpolbul.2020.1117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i.org/10.1016/j.rsma.%202023.1028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A852-D44C-4F95-B686-869CA4B5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20645</CharactersWithSpaces>
  <SharedDoc>false</SharedDoc>
  <HLinks>
    <vt:vector size="30" baseType="variant">
      <vt:variant>
        <vt:i4>3801183</vt:i4>
      </vt:variant>
      <vt:variant>
        <vt:i4>12</vt:i4>
      </vt:variant>
      <vt:variant>
        <vt:i4>0</vt:i4>
      </vt:variant>
      <vt:variant>
        <vt:i4>5</vt:i4>
      </vt:variant>
      <vt:variant>
        <vt:lpwstr>mailto:srinivas@incois.gov.in</vt:lpwstr>
      </vt:variant>
      <vt:variant>
        <vt:lpwstr/>
      </vt:variant>
      <vt:variant>
        <vt:i4>7798878</vt:i4>
      </vt:variant>
      <vt:variant>
        <vt:i4>9</vt:i4>
      </vt:variant>
      <vt:variant>
        <vt:i4>0</vt:i4>
      </vt:variant>
      <vt:variant>
        <vt:i4>5</vt:i4>
      </vt:variant>
      <vt:variant>
        <vt:lpwstr>mailto:sarmav@nio.org</vt:lpwstr>
      </vt:variant>
      <vt:variant>
        <vt:lpwstr/>
      </vt:variant>
      <vt:variant>
        <vt:i4>5832817</vt:i4>
      </vt:variant>
      <vt:variant>
        <vt:i4>6</vt:i4>
      </vt:variant>
      <vt:variant>
        <vt:i4>0</vt:i4>
      </vt:variant>
      <vt:variant>
        <vt:i4>5</vt:i4>
      </vt:variant>
      <vt:variant>
        <vt:lpwstr>mailto:nssarma@rediffmail.com</vt:lpwstr>
      </vt:variant>
      <vt:variant>
        <vt:lpwstr/>
      </vt:variant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mailto:sudarsanchemau@gmail.com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mailto:sudarsanr1@gmail.com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13</cp:revision>
  <cp:lastPrinted>2024-07-25T12:46:00Z</cp:lastPrinted>
  <dcterms:created xsi:type="dcterms:W3CDTF">2024-08-21T06:42:00Z</dcterms:created>
  <dcterms:modified xsi:type="dcterms:W3CDTF">2024-10-04T04:30:00Z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f3d78cee-5b14-32cd-a8db-71d737443ccc</vt:lpwstr>
  </property>
  <property fmtid="{D5CDD505-2E9C-101B-9397-08002B2CF9AE}" pid="4" name="Mendeley Citation Style_1">
    <vt:lpwstr>http://www.zotero.org/styles/ocean-dynamics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http://www.zotero.org/styles/deep-sea-research-part-i</vt:lpwstr>
  </property>
  <property fmtid="{D5CDD505-2E9C-101B-9397-08002B2CF9AE}" pid="18" name="Mendeley Recent Style Name 6_1">
    <vt:lpwstr>Deep-Sea Research Part I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http://www.zotero.org/styles/ocean-dynamics</vt:lpwstr>
  </property>
  <property fmtid="{D5CDD505-2E9C-101B-9397-08002B2CF9AE}" pid="22" name="Mendeley Recent Style Name 8_1">
    <vt:lpwstr>Ocean Dynamics</vt:lpwstr>
  </property>
  <property fmtid="{D5CDD505-2E9C-101B-9397-08002B2CF9AE}" pid="23" name="Mendeley Recent Style Id 9_1">
    <vt:lpwstr>http://www.zotero.org/styles/progress-in-oceanography</vt:lpwstr>
  </property>
  <property fmtid="{D5CDD505-2E9C-101B-9397-08002B2CF9AE}" pid="24" name="Mendeley Recent Style Name 9_1">
    <vt:lpwstr>Progress in Oceanography</vt:lpwstr>
  </property>
</Properties>
</file>